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8.png" ContentType="image/png"/>
  <Override PartName="/word/media/image2.jpeg" ContentType="image/jpeg"/>
  <Override PartName="/word/media/image5.png" ContentType="image/png"/>
  <Override PartName="/word/media/image3.jpeg" ContentType="image/jpeg"/>
  <Override PartName="/word/media/image4.png" ContentType="image/png"/>
  <Override PartName="/word/media/image6.png" ContentType="image/png"/>
  <Override PartName="/word/media/image10.png" ContentType="image/png"/>
  <Override PartName="/word/media/image11.png" ContentType="image/png"/>
  <Override PartName="/word/media/image1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eastAsia="Calibri" w:cs="" w:cstheme="minorBidi" w:eastAsiaTheme="minorHAnsi"/>
          <w:color w:val="00000A"/>
          <w:sz w:val="22"/>
          <w:szCs w:val="22"/>
          <w:lang w:val="cs-CZ" w:eastAsia="en-US" w:bidi="ar-SA"/>
        </w:rPr>
        <w:t>Menu:</w:t>
      </w:r>
    </w:p>
    <w:p>
      <w:pPr>
        <w:pStyle w:val="Normal"/>
        <w:rPr/>
      </w:pPr>
      <w:r>
        <w:rPr>
          <w:rFonts w:eastAsia="Calibri" w:cs="" w:cstheme="minorBidi" w:eastAsiaTheme="minorHAnsi"/>
          <w:color w:val="00000A"/>
          <w:sz w:val="22"/>
          <w:szCs w:val="22"/>
          <w:lang w:val="cs-CZ" w:eastAsia="en-US" w:bidi="ar-SA"/>
        </w:rPr>
        <w:t>Hyaluron N-Medical</w:t>
      </w:r>
    </w:p>
    <w:p>
      <w:pPr>
        <w:pStyle w:val="Normal"/>
        <w:rPr/>
      </w:pPr>
      <w:r>
        <w:rPr>
          <w:rFonts w:eastAsia="Calibri" w:cs="" w:cstheme="minorBidi" w:eastAsiaTheme="minorHAnsi"/>
          <w:color w:val="00000A"/>
          <w:sz w:val="22"/>
          <w:szCs w:val="22"/>
          <w:lang w:val="cs-CZ" w:eastAsia="en-US" w:bidi="ar-SA"/>
        </w:rPr>
        <w:t>Doctor´s opinion</w:t>
      </w:r>
    </w:p>
    <w:p>
      <w:pPr>
        <w:pStyle w:val="Normal"/>
        <w:rPr/>
      </w:pPr>
      <w:r>
        <w:rPr>
          <w:rFonts w:eastAsia="Calibri" w:cs="" w:cstheme="minorBidi" w:eastAsiaTheme="minorHAnsi"/>
          <w:color w:val="00000A"/>
          <w:sz w:val="22"/>
          <w:szCs w:val="22"/>
          <w:lang w:val="cs-CZ" w:eastAsia="en-US" w:bidi="ar-SA"/>
        </w:rPr>
        <w:t>Customer review</w:t>
      </w:r>
    </w:p>
    <w:p>
      <w:pPr>
        <w:pStyle w:val="Normal"/>
        <w:rPr/>
      </w:pPr>
      <w:r>
        <w:rPr>
          <w:rFonts w:eastAsia="Calibri" w:cs="" w:cstheme="minorBidi" w:eastAsiaTheme="minorHAnsi"/>
          <w:color w:val="00000A"/>
          <w:sz w:val="22"/>
          <w:szCs w:val="22"/>
          <w:lang w:val="cs-CZ" w:eastAsia="en-US" w:bidi="ar-SA"/>
        </w:rPr>
        <w:t>Where to buy</w:t>
      </w:r>
    </w:p>
    <w:p>
      <w:pPr>
        <w:pStyle w:val="Normal"/>
        <w:rPr/>
      </w:pPr>
      <w:r>
        <w:rPr>
          <w:rFonts w:eastAsia="Calibri" w:cs="" w:cstheme="minorBidi" w:eastAsiaTheme="minorHAnsi"/>
          <w:color w:val="00000A"/>
          <w:sz w:val="22"/>
          <w:szCs w:val="22"/>
          <w:lang w:val="cs-CZ" w:eastAsia="en-US" w:bidi="ar-SA"/>
        </w:rPr>
        <w:t>Contact</w:t>
      </w:r>
    </w:p>
    <w:p>
      <w:pPr>
        <w:pStyle w:val="Normal"/>
        <w:rPr>
          <w:lang w:val="en-GB"/>
        </w:rPr>
      </w:pPr>
      <w:r>
        <w:rPr>
          <w:lang w:val="en-GB"/>
        </w:rPr>
      </w:r>
    </w:p>
    <w:p>
      <w:pPr>
        <w:pStyle w:val="Normal"/>
        <w:rPr/>
      </w:pPr>
      <w:r>
        <w:rPr>
          <w:b/>
          <w:lang w:val="en-GB"/>
        </w:rPr>
        <w:t>What is Hyaluron N-Medical?</w:t>
        <w:br/>
      </w:r>
      <w:r>
        <w:rPr>
          <w:lang w:val="en-GB"/>
        </w:rPr>
        <w:t xml:space="preserve">100% </w:t>
      </w:r>
      <w:r>
        <w:rPr>
          <w:lang w:val="en-GB"/>
        </w:rPr>
        <w:t xml:space="preserve">pure </w:t>
      </w:r>
      <w:r>
        <w:rPr>
          <w:lang w:val="en-GB"/>
        </w:rPr>
        <w:t>bioactive hyaluronic acid.</w:t>
        <w:br/>
        <w:t>Hyaluron N-Medical is a unique, first quali</w:t>
      </w:r>
      <w:r>
        <w:rPr>
          <w:rFonts w:eastAsia="Calibri" w:cs="" w:cstheme="minorBidi" w:eastAsiaTheme="minorHAnsi"/>
          <w:color w:val="00000A"/>
          <w:sz w:val="22"/>
          <w:szCs w:val="22"/>
          <w:lang w:val="en-GB" w:eastAsia="en-US" w:bidi="ar-SA"/>
        </w:rPr>
        <w:t xml:space="preserve">ty and uniquely developed product, made from 100 % pure bioactive hyaluronic acid. </w:t>
      </w:r>
      <w:r>
        <w:rPr>
          <w:lang w:val="en-GB"/>
        </w:rPr>
        <w:br/>
        <w:t xml:space="preserve">Hyaluron N-Medical contains </w:t>
      </w:r>
      <w:r>
        <w:rPr>
          <w:lang w:val="en-GB"/>
        </w:rPr>
        <w:t xml:space="preserve">a </w:t>
      </w:r>
      <w:r>
        <w:rPr>
          <w:lang w:val="en-GB"/>
        </w:rPr>
        <w:t>very high concentration of ph</w:t>
      </w:r>
      <w:r>
        <w:rPr>
          <w:bCs/>
          <w:lang w:val="en-GB"/>
        </w:rPr>
        <w:t xml:space="preserve">armaceutically processed hyaluronic acid with different </w:t>
      </w:r>
      <w:r>
        <w:rPr>
          <w:lang w:val="en-GB"/>
        </w:rPr>
        <w:t xml:space="preserve">molecular weights to ensure maximum </w:t>
      </w:r>
      <w:r>
        <w:rPr>
          <w:sz w:val="24"/>
          <w:szCs w:val="24"/>
          <w:lang w:val="en-GB"/>
        </w:rPr>
        <w:t xml:space="preserve"> absorption and effect of the product.</w:t>
      </w:r>
      <w:r>
        <w:rPr>
          <w:lang w:val="en-GB"/>
        </w:rPr>
        <w:t xml:space="preserve"> Hyaluron N-Medical hydrates skin, tissues and whole organism</w:t>
      </w:r>
      <w:r>
        <w:rPr>
          <w:bCs/>
          <w:lang w:val="en-GB"/>
        </w:rPr>
        <w:t xml:space="preserve"> by inside-out method</w:t>
      </w:r>
      <w:r>
        <w:rPr>
          <w:lang w:val="en-GB"/>
        </w:rPr>
        <w:t xml:space="preserve">. Its very high absorption </w:t>
      </w:r>
      <w:r>
        <w:rPr>
          <w:sz w:val="24"/>
          <w:szCs w:val="24"/>
          <w:lang w:val="en-GB"/>
        </w:rPr>
        <w:t xml:space="preserve">capabilities can </w:t>
      </w:r>
      <w:r>
        <w:rPr>
          <w:lang w:val="en-GB"/>
        </w:rPr>
        <w:t xml:space="preserve">bring beneficial influence even </w:t>
      </w:r>
      <w:r>
        <w:rPr>
          <w:lang w:val="en-GB"/>
        </w:rPr>
        <w:t xml:space="preserve">in acse of </w:t>
      </w:r>
      <w:r>
        <w:rPr>
          <w:lang w:val="en-GB"/>
        </w:rPr>
        <w:t xml:space="preserve"> very complicated problems.</w:t>
      </w:r>
    </w:p>
    <w:p>
      <w:pPr>
        <w:pStyle w:val="Normal"/>
        <w:rPr>
          <w:lang w:val="en-GB"/>
        </w:rPr>
      </w:pPr>
      <w:r>
        <w:rPr>
          <w:b/>
          <w:color w:val="FF0000"/>
          <w:lang w:val="en-GB"/>
        </w:rPr>
        <w:t>Hyaluron N-Medical is recommended by Czech Society for Minimal Invasive Estetical Gynaecology (Česká Společnost minimálně invazivní Estetické Gynekologie).</w:t>
        <w:br/>
      </w:r>
      <w:r>
        <w:rPr>
          <w:b/>
          <w:color w:val="FF0000"/>
          <w:lang w:val="en-GB"/>
        </w:rPr>
        <w:drawing>
          <wp:inline distT="0" distB="0" distL="0" distR="0">
            <wp:extent cx="5760720" cy="122872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5760720" cy="1228725"/>
                    </a:xfrm>
                    <a:prstGeom prst="rect">
                      <a:avLst/>
                    </a:prstGeom>
                  </pic:spPr>
                </pic:pic>
              </a:graphicData>
            </a:graphic>
          </wp:inline>
        </w:drawing>
      </w:r>
    </w:p>
    <w:p>
      <w:pPr>
        <w:pStyle w:val="Normal"/>
        <w:rPr>
          <w:rFonts w:ascii="Calibri" w:hAnsi="Calibri" w:eastAsia="Calibri" w:cs="" w:asciiTheme="minorHAnsi" w:cstheme="minorBidi" w:eastAsiaTheme="minorHAnsi" w:hAnsiTheme="minorHAnsi"/>
          <w:color w:val="00000A"/>
          <w:sz w:val="22"/>
          <w:szCs w:val="22"/>
          <w:lang w:val="cs-CZ" w:eastAsia="en-US" w:bidi="ar-SA"/>
        </w:rPr>
      </w:pPr>
      <w:r>
        <w:rPr>
          <w:lang w:val="en-GB"/>
        </w:rPr>
        <w:t>(Chairman)</w:t>
      </w:r>
    </w:p>
    <w:p>
      <w:pPr>
        <w:pStyle w:val="Normal"/>
        <w:rPr/>
      </w:pPr>
      <w:r>
        <w:rPr>
          <w:b/>
          <w:lang w:val="en-GB"/>
        </w:rPr>
        <w:t>Production</w:t>
      </w:r>
      <w:r>
        <w:rPr>
          <w:lang w:val="en-GB"/>
        </w:rPr>
        <w:br/>
        <w:t xml:space="preserve">The product is produced </w:t>
      </w:r>
      <w:r>
        <w:rPr>
          <w:lang w:val="en-GB"/>
        </w:rPr>
        <w:t xml:space="preserve">under strict </w:t>
      </w:r>
      <w:r>
        <w:rPr>
          <w:lang w:val="en-GB"/>
        </w:rPr>
        <w:t xml:space="preserve">technology and hygienic conditions </w:t>
      </w:r>
      <w:r>
        <w:rPr>
          <w:lang w:val="en-GB"/>
        </w:rPr>
        <w:t xml:space="preserve">in </w:t>
      </w:r>
      <w:r>
        <w:rPr>
          <w:lang w:val="en-GB"/>
        </w:rPr>
        <w:t xml:space="preserve"> </w:t>
      </w:r>
      <w:r>
        <w:rPr>
          <w:bCs/>
          <w:lang w:val="en-GB"/>
        </w:rPr>
        <w:t>Hradec Králové.</w:t>
        <w:br/>
        <w:t xml:space="preserve">The producer has certificates EN ISO 9001, ČSN EN ISO 22716:2008  and also a Correct Production Practice (GMP). </w:t>
        <w:br/>
        <w:t>Careful selection of different molecular weights provides maximum possible absorption and the highest effect. Dark blue bottle prevents light degradation and ergonomic shape of the dropper enables accurate dosage. The whole production process is under constant control by qualified persons and final products undergo a series of laboratory tests to fulfil the strictest quality criteria.</w:t>
      </w:r>
    </w:p>
    <w:p>
      <w:pPr>
        <w:pStyle w:val="Normal"/>
        <w:rPr>
          <w:rFonts w:ascii="Calibri" w:hAnsi="Calibri" w:eastAsia="Calibri" w:cs="" w:asciiTheme="minorHAnsi" w:cstheme="minorBidi" w:eastAsiaTheme="minorHAnsi" w:hAnsiTheme="minorHAnsi"/>
          <w:bCs/>
          <w:color w:val="00000A"/>
          <w:sz w:val="22"/>
          <w:szCs w:val="22"/>
          <w:lang w:val="en-GB" w:eastAsia="en-US" w:bidi="ar-SA"/>
        </w:rPr>
      </w:pPr>
      <w:r>
        <w:rPr>
          <w:rFonts w:eastAsia="Calibri" w:cs="" w:cstheme="minorBidi" w:eastAsiaTheme="minorHAnsi"/>
          <w:bCs/>
          <w:color w:val="00000A"/>
          <w:sz w:val="22"/>
          <w:szCs w:val="22"/>
          <w:lang w:val="en-GB" w:eastAsia="en-US" w:bidi="ar-SA"/>
        </w:rPr>
      </w:r>
    </w:p>
    <w:p>
      <w:pPr>
        <w:pStyle w:val="Normal"/>
        <w:rPr/>
      </w:pPr>
      <w:r>
        <w:rPr>
          <w:b/>
          <w:bCs/>
          <w:lang w:val="en-GB"/>
        </w:rPr>
        <w:t xml:space="preserve">The Hyaluron N-Medical works </w:t>
      </w:r>
      <w:r>
        <w:rPr>
          <w:b/>
          <w:bCs/>
          <w:lang w:val="en-GB"/>
        </w:rPr>
        <w:t>in</w:t>
      </w:r>
      <w:r>
        <w:rPr>
          <w:b/>
          <w:bCs/>
          <w:lang w:val="en-GB"/>
        </w:rPr>
        <w:t>...</w:t>
      </w:r>
    </w:p>
    <w:p>
      <w:pPr>
        <w:pStyle w:val="Normal"/>
        <w:rPr/>
      </w:pPr>
      <w:r>
        <w:rPr>
          <w:b/>
          <w:bCs/>
          <w:lang w:val="en-GB"/>
        </w:rPr>
        <w:t>S</w:t>
      </w:r>
      <w:r>
        <w:rPr>
          <w:b/>
          <w:bCs/>
          <w:lang w:val="en-GB"/>
        </w:rPr>
        <w:t>kin</w:t>
        <w:br/>
      </w:r>
      <w:r>
        <w:rPr>
          <w:b w:val="false"/>
          <w:bCs w:val="false"/>
          <w:lang w:val="en-GB"/>
        </w:rPr>
        <w:t>The c</w:t>
      </w:r>
      <w:r>
        <w:rPr>
          <w:b w:val="false"/>
          <w:bCs w:val="false"/>
          <w:lang w:val="en-GB"/>
        </w:rPr>
        <w:t xml:space="preserve">ontent of several types of hyaluronic acid provides maximum absorption and utilization in </w:t>
      </w:r>
      <w:r>
        <w:rPr>
          <w:b w:val="false"/>
          <w:bCs w:val="false"/>
          <w:lang w:val="en-GB"/>
        </w:rPr>
        <w:t>human</w:t>
      </w:r>
      <w:r>
        <w:rPr>
          <w:b w:val="false"/>
          <w:bCs w:val="false"/>
          <w:lang w:val="en-GB"/>
        </w:rPr>
        <w:t xml:space="preserve"> body.</w:t>
      </w:r>
      <w:r>
        <w:rPr>
          <w:bCs/>
          <w:lang w:val="en-GB"/>
        </w:rPr>
        <w:t xml:space="preserve"> You will be surprised about the feeling of inside-out hydration effects.</w:t>
      </w:r>
    </w:p>
    <w:p>
      <w:pPr>
        <w:pStyle w:val="Normal"/>
        <w:rPr/>
      </w:pPr>
      <w:r>
        <w:rPr>
          <w:bCs/>
          <w:lang w:val="en-GB"/>
        </w:rPr>
        <w:t xml:space="preserve">Wrinkles, </w:t>
      </w:r>
      <w:r>
        <w:rPr>
          <w:bCs/>
          <w:lang w:val="en-GB"/>
        </w:rPr>
        <w:t>dark spots</w:t>
      </w:r>
      <w:r>
        <w:rPr>
          <w:bCs/>
          <w:lang w:val="en-GB"/>
        </w:rPr>
        <w:t xml:space="preserve">, </w:t>
      </w:r>
      <w:r>
        <w:rPr>
          <w:bCs/>
          <w:lang w:val="en-GB"/>
        </w:rPr>
        <w:t>sagging</w:t>
      </w:r>
      <w:r>
        <w:rPr>
          <w:bCs/>
          <w:lang w:val="en-GB"/>
        </w:rPr>
        <w:t xml:space="preserve"> skin indicate low level of hyaluronic acid in the organism and your body call for hyaluronic acid replenishment. Now you can satisfy your body and tell all the wrinkles, </w:t>
      </w:r>
      <w:r>
        <w:rPr>
          <w:bCs/>
          <w:lang w:val="en-GB"/>
        </w:rPr>
        <w:t xml:space="preserve">dark spots and sagging skin </w:t>
      </w:r>
      <w:r>
        <w:rPr>
          <w:bCs/>
          <w:lang w:val="en-GB"/>
        </w:rPr>
        <w:t>„not yet!“.</w:t>
      </w:r>
    </w:p>
    <w:p>
      <w:pPr>
        <w:pStyle w:val="Normal"/>
        <w:rPr/>
      </w:pPr>
      <w:r>
        <w:rPr>
          <w:b/>
          <w:bCs/>
          <w:lang w:val="en-GB"/>
        </w:rPr>
        <w:t xml:space="preserve">Dry </w:t>
      </w:r>
      <w:r>
        <w:rPr>
          <w:b/>
          <w:bCs/>
          <w:lang w:val="en-GB"/>
        </w:rPr>
        <w:t xml:space="preserve">and </w:t>
      </w:r>
      <w:r>
        <w:rPr>
          <w:b/>
          <w:bCs/>
          <w:lang w:val="en-GB"/>
        </w:rPr>
        <w:t xml:space="preserve">itching skin? </w:t>
      </w:r>
      <w:r>
        <w:rPr>
          <w:bCs/>
          <w:lang w:val="en-GB"/>
        </w:rPr>
        <w:br/>
        <w:t>Hydrate it! The clinical studies</w:t>
      </w:r>
      <w:r>
        <w:rPr>
          <w:bCs/>
          <w:vertAlign w:val="superscript"/>
          <w:lang w:val="en-GB"/>
        </w:rPr>
        <w:t>1</w:t>
      </w:r>
      <w:r>
        <w:rPr>
          <w:bCs/>
          <w:lang w:val="en-GB"/>
        </w:rPr>
        <w:t xml:space="preserve"> results indicate that regular replenishment of hyaluronic acid reduces the skin itching for people with a chronic dry skin.</w:t>
      </w:r>
    </w:p>
    <w:p>
      <w:pPr>
        <w:pStyle w:val="Normal"/>
        <w:rPr/>
      </w:pPr>
      <w:r>
        <w:rPr>
          <w:b/>
          <w:bCs/>
          <w:lang w:val="en-GB"/>
        </w:rPr>
        <w:t>Joints</w:t>
      </w:r>
      <w:r>
        <w:rPr>
          <w:bCs/>
          <w:lang w:val="en-GB"/>
        </w:rPr>
        <w:br/>
        <w:t xml:space="preserve">Do your joints </w:t>
      </w:r>
      <w:r>
        <w:rPr>
          <w:bCs/>
          <w:lang w:val="en-GB"/>
        </w:rPr>
        <w:t>contain a</w:t>
      </w:r>
      <w:r>
        <w:rPr>
          <w:bCs/>
          <w:lang w:val="en-GB"/>
        </w:rPr>
        <w:t xml:space="preserve"> </w:t>
      </w:r>
      <w:r>
        <w:rPr>
          <w:bCs/>
          <w:lang w:val="en-GB"/>
        </w:rPr>
        <w:t>sufficient level of</w:t>
      </w:r>
      <w:r>
        <w:rPr>
          <w:bCs/>
          <w:lang w:val="en-GB"/>
        </w:rPr>
        <w:t xml:space="preserve"> hyaluronic acid?</w:t>
        <w:br/>
        <w:t xml:space="preserve">If you feel only joy during any walk than you have it in correct amount. If not, start considering replenishment and nourishment of joints, you will need </w:t>
      </w:r>
      <w:r>
        <w:rPr>
          <w:bCs/>
          <w:lang w:val="en-GB"/>
        </w:rPr>
        <w:t xml:space="preserve">them </w:t>
      </w:r>
      <w:r>
        <w:rPr>
          <w:bCs/>
          <w:lang w:val="en-GB"/>
        </w:rPr>
        <w:t>during your life.</w:t>
      </w:r>
    </w:p>
    <w:p>
      <w:pPr>
        <w:pStyle w:val="Normal"/>
        <w:rPr/>
      </w:pPr>
      <w:r>
        <w:rPr>
          <w:bCs/>
          <w:lang w:val="en-GB"/>
        </w:rPr>
        <w:t xml:space="preserve">Degenerative disease of the joints (osteoarthritis)? </w:t>
      </w:r>
      <w:r>
        <w:rPr>
          <w:bCs/>
          <w:lang w:val="en-GB"/>
        </w:rPr>
        <w:t>Usage of</w:t>
      </w:r>
      <w:r>
        <w:rPr>
          <w:bCs/>
          <w:lang w:val="en-GB"/>
        </w:rPr>
        <w:t xml:space="preserve"> </w:t>
      </w:r>
      <w:r>
        <w:rPr>
          <w:bCs/>
          <w:lang w:val="en-GB"/>
        </w:rPr>
        <w:t>h</w:t>
      </w:r>
      <w:r>
        <w:rPr>
          <w:bCs/>
          <w:lang w:val="en-GB"/>
        </w:rPr>
        <w:t xml:space="preserve">yaluron acid significantly improved complex condition of patients during their day activities after only 2 months </w:t>
      </w:r>
      <w:r>
        <w:rPr>
          <w:bCs/>
          <w:lang w:val="en-GB"/>
        </w:rPr>
        <w:t xml:space="preserve">of </w:t>
      </w:r>
      <w:r>
        <w:rPr>
          <w:bCs/>
          <w:lang w:val="en-GB"/>
        </w:rPr>
        <w:t>use and the movement improvement lasted longer than four moths after the</w:t>
      </w:r>
      <w:r>
        <w:rPr>
          <w:bCs/>
          <w:lang w:val="en-GB"/>
        </w:rPr>
        <w:t>y started to use it</w:t>
      </w:r>
      <w:r>
        <w:rPr>
          <w:bCs/>
          <w:lang w:val="en-GB"/>
        </w:rPr>
        <w:t>.</w:t>
      </w:r>
      <w:r>
        <w:rPr>
          <w:bCs/>
          <w:vertAlign w:val="superscript"/>
          <w:lang w:val="en-GB"/>
        </w:rPr>
        <w:t>2</w:t>
      </w:r>
    </w:p>
    <w:p>
      <w:pPr>
        <w:pStyle w:val="Normal"/>
        <w:rPr>
          <w:lang w:val="en-GB"/>
        </w:rPr>
      </w:pPr>
      <w:r>
        <w:rPr>
          <w:bCs/>
          <w:lang w:val="en-GB"/>
        </w:rPr>
        <w:br/>
      </w:r>
      <w:r>
        <w:rPr>
          <w:b/>
          <w:bCs/>
          <w:lang w:val="en-GB"/>
        </w:rPr>
        <w:t>Mucous membrane</w:t>
      </w:r>
    </w:p>
    <w:p>
      <w:pPr>
        <w:pStyle w:val="Normal"/>
        <w:rPr/>
      </w:pPr>
      <w:r>
        <w:rPr>
          <w:bCs/>
          <w:lang w:val="en-GB"/>
        </w:rPr>
        <w:t>Hyaluron</w:t>
      </w:r>
      <w:r>
        <w:rPr>
          <w:bCs/>
          <w:lang w:val="en-GB"/>
        </w:rPr>
        <w:t xml:space="preserve">ic </w:t>
      </w:r>
      <w:r>
        <w:rPr>
          <w:bCs/>
          <w:lang w:val="en-GB"/>
        </w:rPr>
        <w:t xml:space="preserve">acid plays </w:t>
      </w:r>
      <w:r>
        <w:rPr>
          <w:bCs/>
          <w:lang w:val="en-GB"/>
        </w:rPr>
        <w:t>an</w:t>
      </w:r>
      <w:r>
        <w:rPr>
          <w:bCs/>
          <w:lang w:val="en-GB"/>
        </w:rPr>
        <w:t xml:space="preserve"> important role also within mucous membranes (bladder, female secret parts). </w:t>
        <w:br/>
        <w:t xml:space="preserve">It creates a mechanical barrier on the mucous membrane to prevent entry of pathogenic bacteria, which are for instance the cause of urinal infections. </w:t>
      </w:r>
      <w:r>
        <w:rPr>
          <w:bCs/>
          <w:lang w:val="en-GB"/>
        </w:rPr>
        <w:t xml:space="preserve">The presence of hyaluronic acid in mucous membranes activates also a natural creation of hyaluron acid in these body parts. </w:t>
      </w:r>
    </w:p>
    <w:p>
      <w:pPr>
        <w:pStyle w:val="Normal"/>
        <w:rPr>
          <w:lang w:val="en-GB"/>
        </w:rPr>
      </w:pPr>
      <w:r>
        <w:rPr>
          <w:lang w:val="en-GB"/>
        </w:rPr>
      </w:r>
    </w:p>
    <w:p>
      <w:pPr>
        <w:pStyle w:val="Normal"/>
        <w:rPr>
          <w:lang w:val="en-GB"/>
        </w:rPr>
      </w:pPr>
      <w:r>
        <w:rPr>
          <w:bCs/>
          <w:sz w:val="16"/>
          <w:lang w:val="en-GB"/>
        </w:rPr>
        <w:t>(1) Kajimoto O, Odanaka Y, Sakamoto W, Yoshida K, Takahashi T. Clinical effects of dietary hyaluronic acid on dry skin. Journal of New Remedies and Clinics. 2001;50(4):548–560. (2) Toshiyuki Tashiro et al. Oral Administration of Polymer Hyaluronic Acid Alleviates Symptoms of Knee Osteoarthritis: A Double-Blind, Placebo-Controlled Study over a 12-Month Period. Scientific World Journal. 2012; 2012: 167928. Published online 2012 Nov 20.</w:t>
      </w:r>
    </w:p>
    <w:p>
      <w:pPr>
        <w:pStyle w:val="Normal"/>
        <w:rPr>
          <w:rFonts w:ascii="Calibri" w:hAnsi="Calibri" w:eastAsia="Calibri" w:cs="" w:asciiTheme="minorHAnsi" w:cstheme="minorBidi" w:eastAsiaTheme="minorHAnsi" w:hAnsiTheme="minorHAnsi"/>
          <w:bCs/>
          <w:color w:val="00000A"/>
          <w:sz w:val="22"/>
          <w:szCs w:val="22"/>
          <w:lang w:val="en-GB" w:eastAsia="en-US" w:bidi="ar-SA"/>
        </w:rPr>
      </w:pPr>
      <w:r>
        <w:rPr>
          <w:rFonts w:eastAsia="Calibri" w:cs="" w:cstheme="minorBidi" w:eastAsiaTheme="minorHAnsi"/>
          <w:bCs/>
          <w:color w:val="00000A"/>
          <w:sz w:val="22"/>
          <w:szCs w:val="22"/>
          <w:lang w:val="en-GB" w:eastAsia="en-US" w:bidi="ar-SA"/>
        </w:rPr>
      </w:r>
    </w:p>
    <w:p>
      <w:pPr>
        <w:pStyle w:val="Normal"/>
        <w:rPr/>
      </w:pPr>
      <w:r>
        <w:rPr>
          <w:b/>
          <w:bCs/>
          <w:lang w:val="en-GB"/>
        </w:rPr>
        <w:t>Dosage</w:t>
      </w:r>
      <w:r>
        <w:rPr>
          <w:bCs/>
          <w:lang w:val="en-GB"/>
        </w:rPr>
        <w:br/>
        <w:t xml:space="preserve">13 (1ml) drops per day mixed in water or fruit/vegetable juice (never in hot beverages or any alcohol). Never use the dropper as a mixing tool. </w:t>
      </w:r>
      <w:r>
        <w:rPr>
          <w:bCs/>
          <w:lang w:val="en-GB"/>
        </w:rPr>
        <w:t xml:space="preserve">Otherwise </w:t>
      </w:r>
      <w:r>
        <w:rPr>
          <w:bCs/>
          <w:lang w:val="en-GB"/>
        </w:rPr>
        <w:t xml:space="preserve">you will contaminate </w:t>
      </w:r>
      <w:r>
        <w:rPr>
          <w:bCs/>
          <w:lang w:val="en-GB"/>
        </w:rPr>
        <w:t>the</w:t>
      </w:r>
      <w:r>
        <w:rPr>
          <w:bCs/>
          <w:lang w:val="en-GB"/>
        </w:rPr>
        <w:t xml:space="preserve"> content of the bottle. Hyaluron N-Medical is to be used within one of the main dishes.</w:t>
      </w:r>
    </w:p>
    <w:p>
      <w:pPr>
        <w:pStyle w:val="Normal"/>
        <w:rPr/>
      </w:pPr>
      <w:r>
        <w:rPr>
          <w:bCs/>
          <w:lang w:val="en-GB"/>
        </w:rPr>
        <w:t xml:space="preserve">Increased </w:t>
      </w:r>
      <w:r>
        <w:rPr>
          <w:bCs/>
          <w:lang w:val="en-GB"/>
        </w:rPr>
        <w:t xml:space="preserve">daily </w:t>
      </w:r>
      <w:r>
        <w:rPr>
          <w:bCs/>
          <w:lang w:val="en-GB"/>
        </w:rPr>
        <w:t>dosage:</w:t>
        <w:br/>
        <w:t>30 days 39 props</w:t>
        <w:br/>
        <w:t>30 days 26 drops</w:t>
        <w:br/>
        <w:t>followed by 13 drops</w:t>
      </w:r>
    </w:p>
    <w:p>
      <w:pPr>
        <w:pStyle w:val="Normal"/>
        <w:rPr>
          <w:rFonts w:ascii="Calibri" w:hAnsi="Calibri" w:eastAsia="Calibri" w:cs="" w:asciiTheme="minorHAnsi" w:cstheme="minorBidi" w:eastAsiaTheme="minorHAnsi" w:hAnsiTheme="minorHAnsi"/>
          <w:bCs/>
          <w:color w:val="00000A"/>
          <w:sz w:val="22"/>
          <w:szCs w:val="22"/>
          <w:lang w:val="en-GB" w:eastAsia="en-US" w:bidi="ar-SA"/>
        </w:rPr>
      </w:pPr>
      <w:r>
        <w:rPr>
          <w:rFonts w:eastAsia="Calibri" w:cs="" w:cstheme="minorBidi" w:eastAsiaTheme="minorHAnsi"/>
          <w:bCs/>
          <w:color w:val="00000A"/>
          <w:sz w:val="22"/>
          <w:szCs w:val="22"/>
          <w:lang w:val="en-GB" w:eastAsia="en-US" w:bidi="ar-SA"/>
        </w:rPr>
      </w:r>
    </w:p>
    <w:p>
      <w:pPr>
        <w:pStyle w:val="Normal"/>
        <w:rPr/>
      </w:pPr>
      <w:r>
        <w:rPr>
          <w:b/>
          <w:bCs/>
          <w:lang w:val="en-GB"/>
        </w:rPr>
        <w:t>Storage conditions</w:t>
        <w:br/>
      </w:r>
      <w:r>
        <w:rPr>
          <w:b w:val="false"/>
          <w:bCs w:val="false"/>
          <w:lang w:val="en-GB"/>
        </w:rPr>
        <w:t xml:space="preserve">The expiration date is always </w:t>
      </w:r>
      <w:r>
        <w:rPr>
          <w:b w:val="false"/>
          <w:bCs w:val="false"/>
          <w:lang w:val="en-GB"/>
        </w:rPr>
        <w:t>indicated at the b</w:t>
      </w:r>
      <w:r>
        <w:rPr>
          <w:rFonts w:eastAsia="Calibri" w:cs="" w:cstheme="minorBidi" w:eastAsiaTheme="minorHAnsi"/>
          <w:b w:val="false"/>
          <w:bCs w:val="false"/>
          <w:color w:val="00000A"/>
          <w:sz w:val="22"/>
          <w:szCs w:val="22"/>
          <w:lang w:val="en-GB" w:eastAsia="en-US" w:bidi="ar-SA"/>
        </w:rPr>
        <w:t>ox and the label. Once opened, store refrigerated</w:t>
      </w:r>
    </w:p>
    <w:p>
      <w:pPr>
        <w:pStyle w:val="Normal"/>
        <w:rPr>
          <w:rFonts w:ascii="Calibri" w:hAnsi="Calibri" w:eastAsia="Calibri" w:cs="" w:asciiTheme="minorHAnsi" w:cstheme="minorBidi" w:eastAsiaTheme="minorHAnsi" w:hAnsiTheme="minorHAnsi"/>
          <w:b w:val="false"/>
          <w:b w:val="false"/>
          <w:bCs w:val="false"/>
          <w:color w:val="00000A"/>
          <w:sz w:val="22"/>
          <w:szCs w:val="22"/>
          <w:lang w:val="en-GB" w:eastAsia="en-US" w:bidi="ar-SA"/>
        </w:rPr>
      </w:pPr>
      <w:r>
        <w:rPr>
          <w:rFonts w:eastAsia="Calibri" w:cs="" w:cstheme="minorBidi" w:eastAsiaTheme="minorHAnsi"/>
          <w:b w:val="false"/>
          <w:bCs w:val="false"/>
          <w:color w:val="00000A"/>
          <w:sz w:val="22"/>
          <w:szCs w:val="22"/>
          <w:lang w:val="en-GB" w:eastAsia="en-US" w:bidi="ar-SA"/>
        </w:rPr>
        <w:t>Keep out off the reach of children. Take care of varied diet and a healthy lifestyle.</w:t>
      </w:r>
    </w:p>
    <w:p>
      <w:pPr>
        <w:pStyle w:val="Normal"/>
        <w:rPr>
          <w:rFonts w:ascii="Calibri" w:hAnsi="Calibri" w:eastAsia="Calibri" w:cs="" w:asciiTheme="minorHAnsi" w:cstheme="minorBidi" w:eastAsiaTheme="minorHAnsi" w:hAnsiTheme="minorHAnsi"/>
          <w:b/>
          <w:b/>
          <w:bCs/>
          <w:color w:val="00000A"/>
          <w:sz w:val="22"/>
          <w:szCs w:val="22"/>
          <w:lang w:val="en-GB" w:eastAsia="en-US" w:bidi="ar-SA"/>
        </w:rPr>
      </w:pPr>
      <w:r>
        <w:rPr>
          <w:rFonts w:eastAsia="Calibri" w:cs="" w:cstheme="minorBidi" w:eastAsiaTheme="minorHAnsi"/>
          <w:b/>
          <w:bCs/>
          <w:color w:val="00000A"/>
          <w:sz w:val="22"/>
          <w:szCs w:val="22"/>
          <w:lang w:val="en-GB" w:eastAsia="en-US" w:bidi="ar-SA"/>
        </w:rPr>
      </w:r>
      <w:r>
        <w:br w:type="page"/>
      </w:r>
    </w:p>
    <w:p>
      <w:pPr>
        <w:pStyle w:val="Normal"/>
        <w:rPr/>
      </w:pPr>
      <w:r>
        <w:rPr>
          <w:b/>
          <w:lang w:val="en-GB"/>
        </w:rPr>
        <w:t>Doctors'  opinion</w:t>
      </w:r>
    </w:p>
    <w:p>
      <w:pPr>
        <w:pStyle w:val="Normal"/>
        <w:rPr/>
      </w:pPr>
      <w:r>
        <w:rPr>
          <w:lang w:val="en-GB"/>
        </w:rPr>
        <w:t xml:space="preserve">MUDr. Lubomír Mikulášek, gynaecologist </w:t>
        <w:br/>
        <w:t xml:space="preserve">chairman of the </w:t>
      </w:r>
      <w:r>
        <w:rPr>
          <w:b/>
          <w:color w:val="000000"/>
          <w:lang w:val="en-GB"/>
        </w:rPr>
        <w:t>Czech Society for Minimal Invasive Estetical Gynaecology</w:t>
      </w:r>
      <w:r>
        <w:rPr>
          <w:b/>
          <w:color w:val="FF0000"/>
          <w:lang w:val="en-GB"/>
        </w:rPr>
        <w:t xml:space="preserve"> </w:t>
      </w:r>
    </w:p>
    <w:p>
      <w:pPr>
        <w:pStyle w:val="Normal"/>
        <w:rPr/>
      </w:pPr>
      <w:r>
        <mc:AlternateContent>
          <mc:Choice Requires="wps">
            <w:drawing>
              <wp:anchor behindDoc="0" distT="45720" distB="45720" distL="114300" distR="114300" simplePos="0" locked="0" layoutInCell="1" allowOverlap="1" relativeHeight="2" wp14:anchorId="61C0DF44">
                <wp:simplePos x="0" y="0"/>
                <wp:positionH relativeFrom="column">
                  <wp:posOffset>-387985</wp:posOffset>
                </wp:positionH>
                <wp:positionV relativeFrom="paragraph">
                  <wp:posOffset>2540</wp:posOffset>
                </wp:positionV>
                <wp:extent cx="1976755" cy="1767840"/>
                <wp:effectExtent l="0" t="0" r="0" b="0"/>
                <wp:wrapSquare wrapText="bothSides"/>
                <wp:docPr id="2" name="Textové pole 2"/>
                <a:graphic xmlns:a="http://schemas.openxmlformats.org/drawingml/2006/main">
                  <a:graphicData uri="http://schemas.microsoft.com/office/word/2010/wordprocessingShape">
                    <wps:wsp>
                      <wps:cNvSpPr/>
                      <wps:spPr>
                        <a:xfrm>
                          <a:off x="0" y="0"/>
                          <a:ext cx="197604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638300" cy="1228725"/>
                                  <wp:effectExtent l="0" t="0" r="0" b="0"/>
                                  <wp:docPr id="4" name="Obrázek1"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1" descr="Výsledek obrázku pro lubomír Mikulášek"/>
                                          <pic:cNvPicPr>
                                            <a:picLocks noChangeAspect="1" noChangeArrowheads="1"/>
                                          </pic:cNvPicPr>
                                        </pic:nvPicPr>
                                        <pic:blipFill>
                                          <a:blip r:embed="rId3"/>
                                          <a:stretch>
                                            <a:fillRect/>
                                          </a:stretch>
                                        </pic:blipFill>
                                        <pic:spPr bwMode="auto">
                                          <a:xfrm>
                                            <a:off x="0" y="0"/>
                                            <a:ext cx="1638300" cy="122872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30.55pt;margin-top:0.2pt;width:155.55pt;height:139.1pt" wp14:anchorId="61C0DF44">
                <w10:wrap type="none"/>
                <v:fill o:detectmouseclick="t" type="solid" color2="black"/>
                <v:stroke color="black" weight="9360" joinstyle="round" endcap="flat"/>
                <v:textbox>
                  <w:txbxContent>
                    <w:p>
                      <w:pPr>
                        <w:pStyle w:val="Obsahrmce"/>
                        <w:spacing w:before="0" w:after="160"/>
                        <w:rPr/>
                      </w:pPr>
                      <w:r>
                        <w:rPr/>
                        <w:drawing>
                          <wp:inline distT="0" distB="0" distL="0" distR="0">
                            <wp:extent cx="1638300" cy="1228725"/>
                            <wp:effectExtent l="0" t="0" r="0" b="0"/>
                            <wp:docPr id="5" name="Obrázek1"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1" descr="Výsledek obrázku pro lubomír Mikulášek"/>
                                    <pic:cNvPicPr>
                                      <a:picLocks noChangeAspect="1" noChangeArrowheads="1"/>
                                    </pic:cNvPicPr>
                                  </pic:nvPicPr>
                                  <pic:blipFill>
                                    <a:blip r:embed="rId3"/>
                                    <a:stretch>
                                      <a:fillRect/>
                                    </a:stretch>
                                  </pic:blipFill>
                                  <pic:spPr bwMode="auto">
                                    <a:xfrm>
                                      <a:off x="0" y="0"/>
                                      <a:ext cx="1638300" cy="1228725"/>
                                    </a:xfrm>
                                    <a:prstGeom prst="rect">
                                      <a:avLst/>
                                    </a:prstGeom>
                                  </pic:spPr>
                                </pic:pic>
                              </a:graphicData>
                            </a:graphic>
                          </wp:inline>
                        </w:drawing>
                      </w:r>
                    </w:p>
                  </w:txbxContent>
                </v:textbox>
              </v:rect>
            </w:pict>
          </mc:Fallback>
        </mc:AlternateContent>
      </w:r>
      <w:r>
        <w:rPr>
          <w:lang w:val="en-GB"/>
        </w:rPr>
        <w:t>In my medical practice, I have</w:t>
      </w:r>
      <w:r>
        <w:rPr>
          <w:lang w:val="en-GB"/>
        </w:rPr>
        <w:t xml:space="preserve"> a lot of patients </w:t>
      </w:r>
      <w:r>
        <w:rPr>
          <w:lang w:val="en-GB"/>
        </w:rPr>
        <w:t xml:space="preserve">for who I use </w:t>
      </w:r>
      <w:r>
        <w:rPr>
          <w:lang w:val="en-GB"/>
        </w:rPr>
        <w:t>hyaluronic acid treatment</w:t>
      </w:r>
      <w:r>
        <w:rPr>
          <w:lang w:val="en-GB"/>
        </w:rPr>
        <w:t>s or supporting treatments</w:t>
      </w:r>
      <w:r>
        <w:rPr>
          <w:lang w:val="en-GB"/>
        </w:rPr>
        <w:t xml:space="preserve">. For instance in case of fissures or repeating inflammations the hyaluronic acid helps to bring back elasticity and plasticity of the epidermis in </w:t>
      </w:r>
      <w:r>
        <w:rPr>
          <w:lang w:val="en-GB"/>
        </w:rPr>
        <w:t>intimate</w:t>
      </w:r>
      <w:r>
        <w:rPr>
          <w:lang w:val="en-GB"/>
        </w:rPr>
        <w:t xml:space="preserve"> parts. </w:t>
      </w:r>
      <w:r>
        <w:rPr>
          <w:lang w:val="en-GB"/>
        </w:rPr>
        <w:t>The new attitude in our medical practice</w:t>
      </w:r>
      <w:r>
        <w:rPr>
          <w:lang w:val="en-GB"/>
        </w:rPr>
        <w:t xml:space="preserve"> </w:t>
      </w:r>
      <w:r>
        <w:rPr>
          <w:lang w:val="en-GB"/>
        </w:rPr>
        <w:t>are</w:t>
      </w:r>
      <w:r>
        <w:rPr>
          <w:lang w:val="en-GB"/>
        </w:rPr>
        <w:t xml:space="preserve"> aesthetic gynaecology </w:t>
      </w:r>
      <w:r>
        <w:rPr>
          <w:lang w:val="en-GB"/>
        </w:rPr>
        <w:t>intervention</w:t>
      </w:r>
      <w:r>
        <w:rPr>
          <w:lang w:val="en-GB"/>
        </w:rPr>
        <w:t xml:space="preserve"> </w:t>
      </w:r>
      <w:r>
        <w:rPr>
          <w:lang w:val="en-GB"/>
        </w:rPr>
        <w:t>that</w:t>
      </w:r>
      <w:r>
        <w:rPr>
          <w:lang w:val="en-GB"/>
        </w:rPr>
        <w:t xml:space="preserve"> return</w:t>
      </w:r>
      <w:r>
        <w:rPr>
          <w:lang w:val="en-GB"/>
        </w:rPr>
        <w:t>s</w:t>
      </w:r>
      <w:r>
        <w:rPr>
          <w:lang w:val="en-GB"/>
        </w:rPr>
        <w:t xml:space="preserve"> youthful appearance and self-confidence </w:t>
      </w:r>
      <w:r>
        <w:rPr>
          <w:lang w:val="en-GB"/>
        </w:rPr>
        <w:t>to women</w:t>
      </w:r>
      <w:r>
        <w:rPr>
          <w:lang w:val="en-GB"/>
        </w:rPr>
        <w:t>. Hyaluron acid has become practically a</w:t>
      </w:r>
      <w:r>
        <w:rPr>
          <w:lang w:val="en-GB"/>
        </w:rPr>
        <w:t>n</w:t>
      </w:r>
      <w:r>
        <w:rPr>
          <w:lang w:val="en-GB"/>
        </w:rPr>
        <w:t xml:space="preserve"> everyday part of our gynaecological treatment. </w:t>
      </w:r>
    </w:p>
    <w:p>
      <w:pPr>
        <w:pStyle w:val="Normal"/>
        <w:rPr/>
      </w:pPr>
      <w:r>
        <w:rPr>
          <w:lang w:val="en-GB"/>
        </w:rPr>
        <w:br/>
        <w:t>Hyaluron N-Medical (hyaluronic acid in drops) is used as a treatment addition in case of repeating fissures or dry feelings within secret parts.</w:t>
        <w:br/>
        <w:t xml:space="preserve">Dozens of our patients like hyaluronic acid and begin their every day with it. Myself I see the positive effects at every patient using it. They often praise also the usage form, because the drops as a contrary to capsules do not irritate the stomach. I have seen even the positive effect during the urologic difficulties (inflammation of urinary tract). In this case the classic treatment of the patient was supplemented by 3ml daily and the results came as a pleasant surprise. </w:t>
        <w:br/>
        <w:t>I claim/accredit the effect to hyaluronic acid influence in repairing the infringement in integrity of the epithelial issue.</w:t>
        <w:br/>
        <w:t>Hyaluron N-Medical has become one of the most used supplementary treatments for the classic therapy in our surgeries during several last months.</w:t>
      </w:r>
    </w:p>
    <w:p>
      <w:pPr>
        <w:pStyle w:val="Normal"/>
        <w:rPr>
          <w:lang w:val="en-GB"/>
        </w:rPr>
      </w:pPr>
      <w:r>
        <w:rPr>
          <w:lang w:val="en-GB"/>
        </w:rPr>
      </w:r>
    </w:p>
    <w:p>
      <w:pPr>
        <w:pStyle w:val="Normal"/>
        <w:rPr>
          <w:lang w:val="en-GB"/>
        </w:rPr>
      </w:pPr>
      <w:r>
        <w:rPr>
          <w:b/>
          <w:lang w:val="en-GB"/>
        </w:rPr>
        <w:t xml:space="preserve">Pharmacists view </w:t>
      </w:r>
    </w:p>
    <w:p>
      <w:pPr>
        <w:pStyle w:val="Normal"/>
        <w:rPr>
          <w:lang w:val="en-GB"/>
        </w:rPr>
      </w:pPr>
      <w:r>
        <w:rPr>
          <w:lang w:val="en-GB"/>
        </w:rPr>
        <w:t>PharmDr. Ludvík Drnek</w:t>
      </w:r>
    </w:p>
    <w:p>
      <w:pPr>
        <w:pStyle w:val="Normal"/>
        <w:rPr>
          <w:lang w:val="en-GB"/>
        </w:rPr>
      </w:pPr>
      <w:r>
        <w:rPr>
          <w:lang w:val="en-GB"/>
        </w:rPr>
        <w:t xml:space="preserve">I deal with the hyaluronic acid several years. From the pharmaceuticals point of view I can claim that it is one of the most biocompatible (similar to human body) substances, known and used by contemporary aesthetic and medicine. Every human has a hyaluronic acid in his body from his birth and its volume is diminishing with the age. Today physicians commonly replace the natural loss for instance by dermal (epidermal) filling while correcting the facial wrinkles or in orthopaedist inject it to the large joints (usually knees) within the articular cartilage treatment. In this case the hyaluronic acid food supplement is a appropriate/good supplement to conservative treatment. </w:t>
        <w:br/>
        <w:br/>
        <w:t xml:space="preserve">Published clinic studies mention that regular use of hyaluronic acid demonstrably </w:t>
      </w:r>
      <w:r>
        <w:rPr>
          <w:color w:val="C5000B"/>
          <w:lang w:val="en-GB"/>
        </w:rPr>
        <w:t>enhances the skin hydration</w:t>
      </w:r>
      <w:r>
        <w:rPr>
          <w:lang w:val="en-GB"/>
        </w:rPr>
        <w:t xml:space="preserve"> (demonstrated on the skin around the eyes) and has a positive effect on the </w:t>
      </w:r>
      <w:r>
        <w:rPr>
          <w:color w:val="C5000B"/>
          <w:lang w:val="en-GB"/>
        </w:rPr>
        <w:t>skin dryness</w:t>
      </w:r>
      <w:r>
        <w:rPr>
          <w:lang w:val="en-GB"/>
        </w:rPr>
        <w:t xml:space="preserve">. Using the hyaluronic acid also significantly diminish the </w:t>
      </w:r>
      <w:r>
        <w:rPr>
          <w:color w:val="C5000B"/>
          <w:lang w:val="en-GB"/>
        </w:rPr>
        <w:t>skin itching feelings</w:t>
      </w:r>
      <w:r>
        <w:rPr>
          <w:lang w:val="en-GB"/>
        </w:rPr>
        <w:t xml:space="preserve"> – often a problem for people with the xerosis. </w:t>
      </w:r>
    </w:p>
    <w:p>
      <w:pPr>
        <w:pStyle w:val="Normal"/>
        <w:rPr>
          <w:lang w:val="en-GB"/>
        </w:rPr>
      </w:pPr>
      <w:r>
        <w:rPr>
          <w:lang w:val="en-GB"/>
        </w:rPr>
        <w:t>This positive effects start in only 3 weeks of using and last demonstrably for at least 6 weeks. In addition regular use of hyaluronic acid is safe and does not change the natural pH of the skin (c. 5,5) or its lipid composition.</w:t>
      </w:r>
    </w:p>
    <w:p>
      <w:pPr>
        <w:pStyle w:val="Normal"/>
        <w:rPr>
          <w:lang w:val="en-GB"/>
        </w:rPr>
      </w:pPr>
      <w:r>
        <w:rPr>
          <w:lang w:val="en-GB"/>
        </w:rPr>
        <w:t>It seems that additionally to the dry skin and complexion is a regular use of hyaluronic acid beneficial also to the patients with osteoarthritis</w:t>
      </w:r>
      <w:r>
        <w:rPr>
          <w:bCs/>
          <w:lang w:val="en-GB"/>
        </w:rPr>
        <w:t xml:space="preserve"> </w:t>
      </w:r>
      <w:r>
        <w:rPr>
          <w:lang w:val="en-GB"/>
        </w:rPr>
        <w:t>(degenerative disease of joints)</w:t>
      </w:r>
      <w:r>
        <w:rPr>
          <w:vertAlign w:val="superscript"/>
          <w:lang w:val="en-GB"/>
        </w:rPr>
        <w:t>2</w:t>
      </w:r>
      <w:r>
        <w:rPr>
          <w:lang w:val="en-GB"/>
        </w:rPr>
        <w:t xml:space="preserve">. Hyaluron acid administration significantly increased the overall condition/fitness of the patients during their day activities after only 2 month use and </w:t>
      </w:r>
      <w:r>
        <w:rPr>
          <w:bCs/>
          <w:lang w:val="en-GB"/>
        </w:rPr>
        <w:t>the movement improvement lasted longer than four moths after the administration start. This improvement was most significant with patients up to 70 years age, doing at the same time exercise to strengthen their quadriceps.</w:t>
      </w:r>
    </w:p>
    <w:p>
      <w:pPr>
        <w:pStyle w:val="Normal"/>
        <w:rPr>
          <w:lang w:val="en-GB"/>
        </w:rPr>
      </w:pPr>
      <w:r>
        <w:rPr>
          <w:lang w:val="en-GB"/>
        </w:rPr>
        <w:t>Hyaluron N-Medical is to be noticed for its content of several kinds of  hyaluronic acid (with different molecular weight/mass).The integration of more types of hyaluronic acid in one product provides maximum possible absorption after use and thus their distribution to the required places in the body.</w:t>
      </w:r>
    </w:p>
    <w:p>
      <w:pPr>
        <w:pStyle w:val="Normal"/>
        <w:rPr>
          <w:lang w:val="en-GB"/>
        </w:rPr>
      </w:pPr>
      <w:r>
        <w:rPr>
          <w:lang w:val="en-GB"/>
        </w:rPr>
        <w:t xml:space="preserve">Hyaluron N-Medical therefore appears to be appropriate not only for the ones visiting aesthetic dermatology, plastic surgery and cosmetic parlor, but also for people with a dry skin in face or body, who decide to deal with their problem. </w:t>
        <w:br/>
      </w:r>
      <w:r>
        <w:rPr>
          <w:bCs/>
          <w:sz w:val="16"/>
          <w:lang w:val="en-GB"/>
        </w:rPr>
        <w:br/>
        <w:t>(1) Kajimoto O, Odanaka Y, Sakamoto W, Yoshida K, Takahashi T. Clinical effects of dietary hyaluronic acid on dry skin. Journal of New Remedies and Clinics. 2001;50(4):548–560. (2) Toshiyuki Tashiro et al. Oral Administration of Polymer Hyaluronic Acid Alleviates Symptoms of Knee Osteoarthritis: A Double-Blind, Placebo-Controlled Study over a 12-Month Period. Scientific World Journal. 2012; 2012: 167928. Published online 2012 Nov 20.</w:t>
      </w:r>
    </w:p>
    <w:p>
      <w:pPr>
        <w:pStyle w:val="Normal"/>
        <w:rPr>
          <w:rFonts w:ascii="Calibri" w:hAnsi="Calibri" w:eastAsia="Calibri" w:cs="" w:asciiTheme="minorHAnsi" w:cstheme="minorBidi" w:eastAsiaTheme="minorHAnsi" w:hAnsiTheme="minorHAnsi"/>
          <w:bCs/>
          <w:color w:val="00000A"/>
          <w:sz w:val="16"/>
          <w:szCs w:val="22"/>
          <w:lang w:val="en-GB" w:eastAsia="en-US" w:bidi="ar-SA"/>
        </w:rPr>
      </w:pPr>
      <w:r>
        <w:rPr>
          <w:rFonts w:eastAsia="Calibri" w:cs="" w:cstheme="minorBidi" w:eastAsiaTheme="minorHAnsi"/>
          <w:bCs/>
          <w:color w:val="00000A"/>
          <w:sz w:val="16"/>
          <w:szCs w:val="22"/>
          <w:lang w:val="en-GB" w:eastAsia="en-US" w:bidi="ar-SA"/>
        </w:rPr>
      </w:r>
    </w:p>
    <w:p>
      <w:pPr>
        <w:pStyle w:val="Normal"/>
        <w:rPr>
          <w:rFonts w:ascii="Calibri" w:hAnsi="Calibri" w:eastAsia="Calibri" w:cs="" w:asciiTheme="minorHAnsi" w:cstheme="minorBidi" w:eastAsiaTheme="minorHAnsi" w:hAnsiTheme="minorHAnsi"/>
          <w:bCs/>
          <w:color w:val="00000A"/>
          <w:sz w:val="16"/>
          <w:szCs w:val="22"/>
          <w:lang w:val="en-GB" w:eastAsia="en-US" w:bidi="ar-SA"/>
        </w:rPr>
      </w:pPr>
      <w:r>
        <w:rPr>
          <w:rFonts w:eastAsia="Calibri" w:cs="" w:cstheme="minorBidi" w:eastAsiaTheme="minorHAnsi"/>
          <w:bCs/>
          <w:color w:val="00000A"/>
          <w:sz w:val="16"/>
          <w:szCs w:val="22"/>
          <w:lang w:val="en-GB" w:eastAsia="en-US" w:bidi="ar-SA"/>
        </w:rPr>
      </w:r>
    </w:p>
    <w:p>
      <w:pPr>
        <w:pStyle w:val="Normal"/>
        <w:rPr>
          <w:lang w:val="en-GB"/>
        </w:rPr>
      </w:pPr>
      <w:r>
        <w:rPr>
          <w:b/>
          <w:lang w:val="en-GB"/>
        </w:rPr>
        <w:t>Hyaluron N-Medical experiences</w:t>
      </w:r>
    </w:p>
    <w:p>
      <w:pPr>
        <w:pStyle w:val="Normal"/>
        <w:rPr>
          <w:rFonts w:ascii="Calibri" w:hAnsi="Calibri" w:eastAsia="Calibri" w:cs="" w:asciiTheme="minorHAnsi" w:cstheme="minorBidi" w:eastAsiaTheme="minorHAnsi" w:hAnsiTheme="minorHAnsi"/>
          <w:bCs/>
          <w:color w:val="00000A"/>
          <w:sz w:val="16"/>
          <w:szCs w:val="22"/>
          <w:lang w:val="en-GB" w:eastAsia="en-US" w:bidi="ar-SA"/>
        </w:rPr>
      </w:pPr>
      <w:r>
        <w:rPr>
          <w:rFonts w:eastAsia="Calibri" w:cs="" w:cstheme="minorBidi" w:eastAsiaTheme="minorHAnsi"/>
          <w:bCs/>
          <w:color w:val="00000A"/>
          <w:sz w:val="16"/>
          <w:szCs w:val="22"/>
          <w:lang w:val="en-GB" w:eastAsia="en-US" w:bidi="ar-SA"/>
        </w:rPr>
      </w:r>
    </w:p>
    <w:p>
      <w:pPr>
        <w:pStyle w:val="Normal"/>
        <w:rPr/>
      </w:pPr>
      <w:r>
        <mc:AlternateContent>
          <mc:Choice Requires="wps">
            <w:drawing>
              <wp:anchor behindDoc="0" distT="45720" distB="45720" distL="114300" distR="114300" simplePos="0" locked="0" layoutInCell="1" allowOverlap="1" relativeHeight="3" wp14:anchorId="57978127">
                <wp:simplePos x="0" y="0"/>
                <wp:positionH relativeFrom="column">
                  <wp:posOffset>-433705</wp:posOffset>
                </wp:positionH>
                <wp:positionV relativeFrom="paragraph">
                  <wp:posOffset>635</wp:posOffset>
                </wp:positionV>
                <wp:extent cx="2293620" cy="1767840"/>
                <wp:effectExtent l="0" t="0" r="0" b="0"/>
                <wp:wrapSquare wrapText="bothSides"/>
                <wp:docPr id="6" name="Rámec1"/>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2089150" cy="2089150"/>
                                  <wp:effectExtent l="0" t="0" r="0" b="0"/>
                                  <wp:docPr id="8" name="Obrázek2"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2" descr="C:\Users\Nemec\AppData\Local\Microsoft\Windows\INetCache\Content.Word\IMG_1910.jpg"/>
                                          <pic:cNvPicPr>
                                            <a:picLocks noChangeAspect="1" noChangeArrowheads="1"/>
                                          </pic:cNvPicPr>
                                        </pic:nvPicPr>
                                        <pic:blipFill>
                                          <a:blip r:embed="rId4"/>
                                          <a:stretch>
                                            <a:fillRect/>
                                          </a:stretch>
                                        </pic:blipFill>
                                        <pic:spPr bwMode="auto">
                                          <a:xfrm>
                                            <a:off x="0" y="0"/>
                                            <a:ext cx="2089150" cy="208915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Rámec1" fillcolor="white" stroked="t" style="position:absolute;margin-left:-34.15pt;margin-top:0.05pt;width:180.5pt;height:139.1pt" wp14:anchorId="57978127">
                <w10:wrap type="none"/>
                <v:fill o:detectmouseclick="t" type="solid" color2="black"/>
                <v:stroke color="black" weight="9360" joinstyle="round" endcap="flat"/>
                <v:textbox>
                  <w:txbxContent>
                    <w:p>
                      <w:pPr>
                        <w:pStyle w:val="Obsahrmce"/>
                        <w:spacing w:before="0" w:after="160"/>
                        <w:rPr/>
                      </w:pPr>
                      <w:r>
                        <w:rPr/>
                        <w:drawing>
                          <wp:inline distT="0" distB="0" distL="0" distR="0">
                            <wp:extent cx="2089150" cy="2089150"/>
                            <wp:effectExtent l="0" t="0" r="0" b="0"/>
                            <wp:docPr id="9" name="Obrázek2"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2" descr="C:\Users\Nemec\AppData\Local\Microsoft\Windows\INetCache\Content.Word\IMG_1910.jpg"/>
                                    <pic:cNvPicPr>
                                      <a:picLocks noChangeAspect="1" noChangeArrowheads="1"/>
                                    </pic:cNvPicPr>
                                  </pic:nvPicPr>
                                  <pic:blipFill>
                                    <a:blip r:embed="rId4"/>
                                    <a:stretch>
                                      <a:fillRect/>
                                    </a:stretch>
                                  </pic:blipFill>
                                  <pic:spPr bwMode="auto">
                                    <a:xfrm>
                                      <a:off x="0" y="0"/>
                                      <a:ext cx="2089150" cy="2089150"/>
                                    </a:xfrm>
                                    <a:prstGeom prst="rect">
                                      <a:avLst/>
                                    </a:prstGeom>
                                  </pic:spPr>
                                </pic:pic>
                              </a:graphicData>
                            </a:graphic>
                          </wp:inline>
                        </w:drawing>
                      </w:r>
                    </w:p>
                  </w:txbxContent>
                </v:textbox>
              </v:rect>
            </w:pict>
          </mc:Fallback>
        </mc:AlternateContent>
      </w:r>
      <w:r>
        <w:rPr>
          <w:b/>
          <w:lang w:val="en-GB"/>
        </w:rPr>
        <w:t>Alena R., Prague, IKEM nurse</w:t>
      </w:r>
      <w:r>
        <w:rPr>
          <w:lang w:val="en-GB"/>
        </w:rPr>
        <w:br/>
        <w:t>I like to care for myself, go to hairdresser</w:t>
      </w:r>
      <w:r>
        <w:rPr>
          <w:lang w:val="en-GB"/>
        </w:rPr>
        <w:t>s</w:t>
      </w:r>
      <w:r>
        <w:rPr>
          <w:lang w:val="en-GB"/>
        </w:rPr>
        <w:t>, cosmetic</w:t>
      </w:r>
      <w:r>
        <w:rPr>
          <w:lang w:val="en-GB"/>
        </w:rPr>
        <w:t>ians</w:t>
      </w:r>
      <w:r>
        <w:rPr>
          <w:lang w:val="en-GB"/>
        </w:rPr>
        <w:t xml:space="preserve"> and massages. I am also a </w:t>
      </w:r>
      <w:r>
        <w:rPr>
          <w:lang w:val="en-GB"/>
        </w:rPr>
        <w:t>client</w:t>
      </w:r>
      <w:r>
        <w:rPr>
          <w:lang w:val="en-GB"/>
        </w:rPr>
        <w:t xml:space="preserve"> of dermatoaesthetic </w:t>
      </w:r>
      <w:r>
        <w:rPr>
          <w:lang w:val="en-GB"/>
        </w:rPr>
        <w:t>practice</w:t>
      </w:r>
      <w:r>
        <w:rPr>
          <w:lang w:val="en-GB"/>
        </w:rPr>
        <w:t xml:space="preserve">, because the beauty is important </w:t>
      </w:r>
      <w:r>
        <w:rPr>
          <w:lang w:val="en-GB"/>
        </w:rPr>
        <w:t>to</w:t>
      </w:r>
      <w:r>
        <w:rPr>
          <w:lang w:val="en-GB"/>
        </w:rPr>
        <w:t xml:space="preserve"> me. Hyaluron N-Medical recommended me my dermatologist for better hydration of both my </w:t>
      </w:r>
      <w:r>
        <w:rPr>
          <w:lang w:val="en-GB"/>
        </w:rPr>
        <w:t>skin</w:t>
      </w:r>
      <w:r>
        <w:rPr>
          <w:lang w:val="en-GB"/>
        </w:rPr>
        <w:t xml:space="preserve"> and whole body. I like the drop dosage, because the capsules often irritate my stomach. After one month using I feel much better both inside and outside. It is my daily ritual to start every day with a glass of juice containing 13 drops.</w:t>
      </w:r>
    </w:p>
    <w:p>
      <w:pPr>
        <w:pStyle w:val="Normal"/>
        <w:rPr>
          <w:lang w:val="en-GB"/>
        </w:rPr>
      </w:pPr>
      <w:r>
        <w:rPr>
          <w:lang w:val="en-GB"/>
        </w:rPr>
      </w:r>
    </w:p>
    <w:p>
      <w:pPr>
        <w:pStyle w:val="Normal"/>
        <w:rPr>
          <w:lang w:val="en-GB"/>
        </w:rPr>
      </w:pPr>
      <w:r>
        <w:rPr>
          <w:lang w:val="en-GB"/>
        </w:rPr>
      </w:r>
    </w:p>
    <w:p>
      <w:pPr>
        <w:pStyle w:val="Normal"/>
        <w:rPr>
          <w:lang w:val="en-GB"/>
        </w:rPr>
      </w:pPr>
      <w:r>
        <w:rPr>
          <w:lang w:val="en-GB"/>
        </w:rPr>
      </w:r>
    </w:p>
    <w:p>
      <w:pPr>
        <w:pStyle w:val="Normal"/>
        <w:rPr>
          <w:lang w:val="en-GB"/>
        </w:rPr>
      </w:pPr>
      <w:r>
        <w:rPr>
          <w:lang w:val="en-GB"/>
        </w:rPr>
      </w:r>
    </w:p>
    <w:p>
      <w:pPr>
        <w:pStyle w:val="Normal"/>
        <w:rPr>
          <w:lang w:val="en-GB"/>
        </w:rPr>
      </w:pPr>
      <w:r>
        <w:rPr>
          <w:lang w:val="en-GB"/>
        </w:rPr>
      </w:r>
    </w:p>
    <w:p>
      <w:pPr>
        <w:pStyle w:val="Normal"/>
        <w:rPr/>
      </w:pPr>
      <w:r>
        <mc:AlternateContent>
          <mc:Choice Requires="wps">
            <w:drawing>
              <wp:anchor behindDoc="0" distT="45720" distB="45720" distL="114300" distR="114300" simplePos="0" locked="0" layoutInCell="1" allowOverlap="1" relativeHeight="4" wp14:anchorId="218CA521">
                <wp:simplePos x="0" y="0"/>
                <wp:positionH relativeFrom="page">
                  <wp:align>left</wp:align>
                </wp:positionH>
                <wp:positionV relativeFrom="paragraph">
                  <wp:posOffset>635</wp:posOffset>
                </wp:positionV>
                <wp:extent cx="2293620" cy="1804670"/>
                <wp:effectExtent l="0" t="0" r="0" b="0"/>
                <wp:wrapSquare wrapText="bothSides"/>
                <wp:docPr id="10" name="Rámec2"/>
                <a:graphic xmlns:a="http://schemas.openxmlformats.org/drawingml/2006/main">
                  <a:graphicData uri="http://schemas.microsoft.com/office/word/2010/wordprocessingShape">
                    <wps:wsp>
                      <wps:cNvSpPr/>
                      <wps:spPr>
                        <a:xfrm>
                          <a:off x="0" y="0"/>
                          <a:ext cx="2292840" cy="180396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792605" cy="1671320"/>
                                  <wp:effectExtent l="0" t="0" r="0" b="0"/>
                                  <wp:docPr id="12"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3" descr=""/>
                                          <pic:cNvPicPr>
                                            <a:picLocks noChangeAspect="1" noChangeArrowheads="1"/>
                                          </pic:cNvPicPr>
                                        </pic:nvPicPr>
                                        <pic:blipFill>
                                          <a:blip r:embed="rId5"/>
                                          <a:stretch>
                                            <a:fillRect/>
                                          </a:stretch>
                                        </pic:blipFill>
                                        <pic:spPr bwMode="auto">
                                          <a:xfrm>
                                            <a:off x="0" y="0"/>
                                            <a:ext cx="1792605" cy="167132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anchor>
            </w:drawing>
          </mc:Choice>
          <mc:Fallback>
            <w:pict>
              <v:rect id="shape_0" ID="Rámec2" fillcolor="white" stroked="t" style="position:absolute;margin-left:9pt;margin-top:0.05pt;width:180.5pt;height:142pt;mso-position-horizontal:left;mso-position-horizontal-relative:page" wp14:anchorId="218CA521">
                <w10:wrap type="none"/>
                <v:fill o:detectmouseclick="t" type="solid" color2="black"/>
                <v:stroke color="black" weight="9360" joinstyle="round" endcap="flat"/>
                <v:textbox>
                  <w:txbxContent>
                    <w:p>
                      <w:pPr>
                        <w:pStyle w:val="Obsahrmce"/>
                        <w:spacing w:before="0" w:after="160"/>
                        <w:rPr/>
                      </w:pPr>
                      <w:r>
                        <w:rPr/>
                        <w:drawing>
                          <wp:inline distT="0" distB="0" distL="0" distR="0">
                            <wp:extent cx="1792605" cy="1671320"/>
                            <wp:effectExtent l="0" t="0" r="0" b="0"/>
                            <wp:docPr id="13"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3" descr=""/>
                                    <pic:cNvPicPr>
                                      <a:picLocks noChangeAspect="1" noChangeArrowheads="1"/>
                                    </pic:cNvPicPr>
                                  </pic:nvPicPr>
                                  <pic:blipFill>
                                    <a:blip r:embed="rId5"/>
                                    <a:stretch>
                                      <a:fillRect/>
                                    </a:stretch>
                                  </pic:blipFill>
                                  <pic:spPr bwMode="auto">
                                    <a:xfrm>
                                      <a:off x="0" y="0"/>
                                      <a:ext cx="1792605" cy="1671320"/>
                                    </a:xfrm>
                                    <a:prstGeom prst="rect">
                                      <a:avLst/>
                                    </a:prstGeom>
                                  </pic:spPr>
                                </pic:pic>
                              </a:graphicData>
                            </a:graphic>
                          </wp:inline>
                        </w:drawing>
                      </w:r>
                    </w:p>
                  </w:txbxContent>
                </v:textbox>
              </v:rect>
            </w:pict>
          </mc:Fallback>
        </mc:AlternateContent>
      </w:r>
      <w:r>
        <w:rPr>
          <w:b/>
          <w:lang w:val="en-GB"/>
        </w:rPr>
        <w:t>Monika K., Jihlava, logistician</w:t>
      </w:r>
      <w:r>
        <w:rPr>
          <w:lang w:val="en-GB"/>
        </w:rPr>
        <w:br/>
      </w:r>
      <w:r>
        <w:rPr>
          <w:lang w:val="en-GB"/>
        </w:rPr>
        <w:t>E</w:t>
      </w:r>
      <w:r>
        <w:rPr>
          <w:lang w:val="en-GB"/>
        </w:rPr>
        <w:t xml:space="preserve">ach day I spend mostly working at PC. I worry about shoulder pain which limits my sport activities. In particular during running </w:t>
      </w:r>
      <w:r>
        <w:rPr>
          <w:lang w:val="en-GB"/>
        </w:rPr>
        <w:t xml:space="preserve">I </w:t>
      </w:r>
      <w:r>
        <w:rPr>
          <w:lang w:val="en-GB"/>
        </w:rPr>
        <w:t xml:space="preserve">have a unpleasant feeling. I have found </w:t>
      </w:r>
      <w:r>
        <w:rPr>
          <w:lang w:val="en-GB"/>
        </w:rPr>
        <w:t>on</w:t>
      </w:r>
      <w:r>
        <w:rPr>
          <w:lang w:val="en-GB"/>
        </w:rPr>
        <w:t xml:space="preserve"> internet that I most probably lack the hyaluronic acid in my shoulder joint, which usually covers the joint surface and prevents the pain. Collagen or chondroitin did not help and I do not like the capsules. So I ordered a bottle of Hyaluron N-Medical and I see the change after one month using </w:t>
      </w:r>
      <w:r>
        <w:rPr>
          <w:lang w:val="en-GB"/>
        </w:rPr>
        <w:t>it</w:t>
      </w:r>
      <w:r>
        <w:rPr>
          <w:lang w:val="en-GB"/>
        </w:rPr>
        <w:t>. Each day I drink one glass of fruit juice with added 13 small drops. I feel much more regenerated and I can fully enjoy my running.</w:t>
      </w:r>
    </w:p>
    <w:p>
      <w:pPr>
        <w:pStyle w:val="Normal"/>
        <w:rPr>
          <w:lang w:val="en-GB"/>
        </w:rPr>
      </w:pPr>
      <w:r>
        <w:rPr>
          <w:lang w:val="en-GB"/>
        </w:rPr>
      </w:r>
    </w:p>
    <w:p>
      <w:pPr>
        <w:pStyle w:val="Normal"/>
        <w:rPr>
          <w:rFonts w:ascii="Calibri" w:hAnsi="Calibri" w:eastAsia="Calibri" w:cs="" w:asciiTheme="minorHAnsi" w:cstheme="minorBidi" w:eastAsiaTheme="minorHAnsi" w:hAnsiTheme="minorHAnsi"/>
          <w:b/>
          <w:b/>
          <w:color w:val="00000A"/>
          <w:sz w:val="22"/>
          <w:szCs w:val="22"/>
          <w:lang w:val="en-GB" w:eastAsia="en-US" w:bidi="ar-SA"/>
        </w:rPr>
      </w:pPr>
      <w:r>
        <w:rPr>
          <w:rFonts w:eastAsia="Calibri" w:cs="" w:cstheme="minorBidi" w:eastAsiaTheme="minorHAnsi"/>
          <w:b/>
          <w:color w:val="00000A"/>
          <w:sz w:val="22"/>
          <w:szCs w:val="22"/>
          <w:lang w:val="en-GB" w:eastAsia="en-US" w:bidi="ar-SA"/>
        </w:rPr>
        <mc:AlternateContent>
          <mc:Choice Requires="wps">
            <w:drawing>
              <wp:anchor behindDoc="0" distT="45720" distB="45720" distL="114300" distR="114300" simplePos="0" locked="0" layoutInCell="1" allowOverlap="1" relativeHeight="5" wp14:anchorId="15BA39CF">
                <wp:simplePos x="0" y="0"/>
                <wp:positionH relativeFrom="column">
                  <wp:posOffset>-394970</wp:posOffset>
                </wp:positionH>
                <wp:positionV relativeFrom="paragraph">
                  <wp:posOffset>354330</wp:posOffset>
                </wp:positionV>
                <wp:extent cx="2293620" cy="1767840"/>
                <wp:effectExtent l="0" t="0" r="0" b="0"/>
                <wp:wrapSquare wrapText="bothSides"/>
                <wp:docPr id="14" name="Rámec3"/>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2089150" cy="2320290"/>
                                  <wp:effectExtent l="0" t="0" r="0" b="0"/>
                                  <wp:docPr id="16"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4" descr=""/>
                                          <pic:cNvPicPr>
                                            <a:picLocks noChangeAspect="1" noChangeArrowheads="1"/>
                                          </pic:cNvPicPr>
                                        </pic:nvPicPr>
                                        <pic:blipFill>
                                          <a:blip r:embed="rId6"/>
                                          <a:stretch>
                                            <a:fillRect/>
                                          </a:stretch>
                                        </pic:blipFill>
                                        <pic:spPr bwMode="auto">
                                          <a:xfrm>
                                            <a:off x="0" y="0"/>
                                            <a:ext cx="2089150" cy="232029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Rámec3" fillcolor="white" stroked="t" style="position:absolute;margin-left:-31.1pt;margin-top:27.9pt;width:180.5pt;height:139.1pt" wp14:anchorId="15BA39CF">
                <w10:wrap type="none"/>
                <v:fill o:detectmouseclick="t" type="solid" color2="black"/>
                <v:stroke color="black" weight="9360" joinstyle="round" endcap="flat"/>
                <v:textbox>
                  <w:txbxContent>
                    <w:p>
                      <w:pPr>
                        <w:pStyle w:val="Obsahrmce"/>
                        <w:spacing w:before="0" w:after="160"/>
                        <w:rPr/>
                      </w:pPr>
                      <w:r>
                        <w:rPr/>
                        <w:drawing>
                          <wp:inline distT="0" distB="0" distL="0" distR="0">
                            <wp:extent cx="2089150" cy="2320290"/>
                            <wp:effectExtent l="0" t="0" r="0" b="0"/>
                            <wp:docPr id="17"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4" descr=""/>
                                    <pic:cNvPicPr>
                                      <a:picLocks noChangeAspect="1" noChangeArrowheads="1"/>
                                    </pic:cNvPicPr>
                                  </pic:nvPicPr>
                                  <pic:blipFill>
                                    <a:blip r:embed="rId6"/>
                                    <a:stretch>
                                      <a:fillRect/>
                                    </a:stretch>
                                  </pic:blipFill>
                                  <pic:spPr bwMode="auto">
                                    <a:xfrm>
                                      <a:off x="0" y="0"/>
                                      <a:ext cx="2089150" cy="2320290"/>
                                    </a:xfrm>
                                    <a:prstGeom prst="rect">
                                      <a:avLst/>
                                    </a:prstGeom>
                                  </pic:spPr>
                                </pic:pic>
                              </a:graphicData>
                            </a:graphic>
                          </wp:inline>
                        </w:drawing>
                      </w:r>
                    </w:p>
                  </w:txbxContent>
                </v:textbox>
              </v:rect>
            </w:pict>
          </mc:Fallback>
        </mc:AlternateContent>
      </w:r>
    </w:p>
    <w:p>
      <w:pPr>
        <w:pStyle w:val="Normal"/>
        <w:rPr/>
      </w:pPr>
      <w:r>
        <w:rPr>
          <w:b/>
          <w:lang w:val="en-GB"/>
        </w:rPr>
        <w:br/>
        <w:t>Lucie N., Říčany, on maternity leave</w:t>
      </w:r>
      <w:r>
        <w:rPr>
          <w:lang w:val="en-GB"/>
        </w:rPr>
        <w:br/>
        <w:t xml:space="preserve">I suffered </w:t>
      </w:r>
      <w:r>
        <w:rPr>
          <w:lang w:val="en-GB"/>
        </w:rPr>
        <w:t>from</w:t>
      </w:r>
      <w:r>
        <w:rPr>
          <w:lang w:val="en-GB"/>
        </w:rPr>
        <w:t xml:space="preserve"> pain in right knee and  tried several different capsules for restoration </w:t>
      </w:r>
      <w:r>
        <w:rPr>
          <w:lang w:val="en-GB"/>
        </w:rPr>
        <w:t>and</w:t>
      </w:r>
      <w:r>
        <w:rPr>
          <w:lang w:val="en-GB"/>
        </w:rPr>
        <w:t xml:space="preserve"> support of the knee cartilage with no sufficient effect. I am also afraid of hyaluronic acid application by injection. My friend advised me to buy hyaluronic acid in drops, which should help. </w:t>
        <w:br/>
        <w:t xml:space="preserve">I am a bit sceptical of similar processes, so I asked my friendly gynaecologist and he also supported this idea. I have almost used up my first bottle and ordered another one. I am glad that Hyaluron N-Medical is </w:t>
      </w:r>
      <w:r>
        <w:rPr>
          <w:lang w:val="en-GB"/>
        </w:rPr>
        <w:t>made locally</w:t>
      </w:r>
      <w:r>
        <w:rPr>
          <w:lang w:val="en-GB"/>
        </w:rPr>
        <w:t>, because I trust our manufacturers more than the foreign ones.</w:t>
      </w:r>
    </w:p>
    <w:p>
      <w:pPr>
        <w:pStyle w:val="Normal"/>
        <w:rPr>
          <w:lang w:val="en-GB"/>
        </w:rPr>
      </w:pPr>
      <w:r>
        <w:rPr>
          <w:lang w:val="en-GB"/>
        </w:rPr>
      </w:r>
    </w:p>
    <w:p>
      <w:pPr>
        <w:pStyle w:val="Normal"/>
        <w:rPr>
          <w:lang w:val="en-GB"/>
        </w:rPr>
      </w:pPr>
      <w:r>
        <w:rPr>
          <w:lang w:val="en-GB"/>
        </w:rPr>
      </w:r>
    </w:p>
    <w:p>
      <w:pPr>
        <w:pStyle w:val="Normal"/>
        <w:tabs>
          <w:tab w:val="left" w:pos="3720" w:leader="none"/>
        </w:tabs>
        <w:rPr>
          <w:rFonts w:ascii="Calibri" w:hAnsi="Calibri" w:eastAsia="Calibri" w:cs="" w:asciiTheme="minorHAnsi" w:cstheme="minorBidi" w:eastAsiaTheme="minorHAnsi" w:hAnsiTheme="minorHAnsi"/>
          <w:color w:val="00000A"/>
          <w:sz w:val="22"/>
          <w:szCs w:val="22"/>
          <w:lang w:val="cs-CZ" w:eastAsia="en-US" w:bidi="ar-SA"/>
        </w:rPr>
      </w:pPr>
      <w:r>
        <mc:AlternateContent>
          <mc:Choice Requires="wps">
            <w:drawing>
              <wp:anchor behindDoc="0" distT="45720" distB="45720" distL="114300" distR="114300" simplePos="0" locked="0" layoutInCell="1" allowOverlap="1" relativeHeight="6" wp14:anchorId="09793977">
                <wp:simplePos x="0" y="0"/>
                <wp:positionH relativeFrom="column">
                  <wp:posOffset>-203835</wp:posOffset>
                </wp:positionH>
                <wp:positionV relativeFrom="paragraph">
                  <wp:posOffset>295910</wp:posOffset>
                </wp:positionV>
                <wp:extent cx="1878330" cy="1767840"/>
                <wp:effectExtent l="0" t="0" r="0" b="0"/>
                <wp:wrapSquare wrapText="bothSides"/>
                <wp:docPr id="18" name="Rámec4"/>
                <a:graphic xmlns:a="http://schemas.openxmlformats.org/drawingml/2006/main">
                  <a:graphicData uri="http://schemas.microsoft.com/office/word/2010/wordprocessingShape">
                    <wps:wsp>
                      <wps:cNvSpPr/>
                      <wps:spPr>
                        <a:xfrm>
                          <a:off x="0" y="0"/>
                          <a:ext cx="187776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647825" cy="1895475"/>
                                  <wp:effectExtent l="0" t="0" r="0" b="0"/>
                                  <wp:docPr id="20"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5" descr=""/>
                                          <pic:cNvPicPr>
                                            <a:picLocks noChangeAspect="1" noChangeArrowheads="1"/>
                                          </pic:cNvPicPr>
                                        </pic:nvPicPr>
                                        <pic:blipFill>
                                          <a:blip r:embed="rId7"/>
                                          <a:stretch>
                                            <a:fillRect/>
                                          </a:stretch>
                                        </pic:blipFill>
                                        <pic:spPr bwMode="auto">
                                          <a:xfrm>
                                            <a:off x="0" y="0"/>
                                            <a:ext cx="1647825" cy="1895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4" fillcolor="white" stroked="t" style="position:absolute;margin-left:-16.05pt;margin-top:23.3pt;width:147.8pt;height:139.1pt" wp14:anchorId="09793977">
                <w10:wrap type="none"/>
                <v:fill o:detectmouseclick="t" type="solid" color2="black"/>
                <v:stroke color="black" weight="9360" joinstyle="round" endcap="flat"/>
                <v:textbox>
                  <w:txbxContent>
                    <w:p>
                      <w:pPr>
                        <w:pStyle w:val="Obsahrmce"/>
                        <w:spacing w:before="0" w:after="160"/>
                        <w:rPr/>
                      </w:pPr>
                      <w:r>
                        <w:rPr/>
                        <w:drawing>
                          <wp:inline distT="0" distB="0" distL="0" distR="0">
                            <wp:extent cx="1647825" cy="1895475"/>
                            <wp:effectExtent l="0" t="0" r="0" b="0"/>
                            <wp:docPr id="21"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5" descr=""/>
                                    <pic:cNvPicPr>
                                      <a:picLocks noChangeAspect="1" noChangeArrowheads="1"/>
                                    </pic:cNvPicPr>
                                  </pic:nvPicPr>
                                  <pic:blipFill>
                                    <a:blip r:embed="rId7"/>
                                    <a:stretch>
                                      <a:fillRect/>
                                    </a:stretch>
                                  </pic:blipFill>
                                  <pic:spPr bwMode="auto">
                                    <a:xfrm>
                                      <a:off x="0" y="0"/>
                                      <a:ext cx="1647825" cy="1895475"/>
                                    </a:xfrm>
                                    <a:prstGeom prst="rect">
                                      <a:avLst/>
                                    </a:prstGeom>
                                  </pic:spPr>
                                </pic:pic>
                              </a:graphicData>
                            </a:graphic>
                          </wp:inline>
                        </w:drawing>
                      </w:r>
                    </w:p>
                  </w:txbxContent>
                </v:textbox>
              </v:rect>
            </w:pict>
          </mc:Fallback>
        </mc:AlternateContent>
      </w:r>
      <w:r>
        <w:rPr>
          <w:lang w:val="en-GB"/>
        </w:rPr>
        <w:tab/>
      </w:r>
    </w:p>
    <w:p>
      <w:pPr>
        <w:pStyle w:val="Normal"/>
        <w:tabs>
          <w:tab w:val="left" w:pos="3720" w:leader="none"/>
        </w:tabs>
        <w:rPr/>
      </w:pPr>
      <w:r>
        <w:rPr>
          <w:b/>
          <w:lang w:val="en-GB"/>
        </w:rPr>
        <w:t>Jana V., Kladno, cosmetician</w:t>
      </w:r>
      <w:r>
        <w:rPr>
          <w:lang w:val="en-GB"/>
        </w:rPr>
        <w:br/>
        <w:t xml:space="preserve">I am interested in cosmetics since my school years and I became a professional cosmetician. My clients are often women with </w:t>
      </w:r>
      <w:r>
        <w:rPr>
          <w:lang w:val="en-GB"/>
        </w:rPr>
        <w:t xml:space="preserve">skin </w:t>
      </w:r>
      <w:r>
        <w:rPr>
          <w:lang w:val="en-GB"/>
        </w:rPr>
        <w:t xml:space="preserve">problems and I seek all possible and even </w:t>
      </w:r>
      <w:r>
        <w:rPr>
          <w:lang w:val="en-GB"/>
        </w:rPr>
        <w:t>unusual</w:t>
      </w:r>
      <w:r>
        <w:rPr>
          <w:lang w:val="en-GB"/>
        </w:rPr>
        <w:t xml:space="preserve"> ways </w:t>
      </w:r>
      <w:r>
        <w:rPr>
          <w:lang w:val="en-GB"/>
        </w:rPr>
        <w:t>how</w:t>
      </w:r>
      <w:r>
        <w:rPr>
          <w:lang w:val="en-GB"/>
        </w:rPr>
        <w:t xml:space="preserve"> to help them. </w:t>
      </w:r>
      <w:r>
        <w:rPr>
          <w:color w:val="000000"/>
          <w:lang w:val="en-GB"/>
        </w:rPr>
        <w:t xml:space="preserve">One of my favourite products is </w:t>
      </w:r>
      <w:r>
        <w:rPr>
          <w:lang w:val="en-GB"/>
        </w:rPr>
        <w:t xml:space="preserve">Hyaluron N-Medical and I recommend it to all who need a higher skin hydration. </w:t>
      </w:r>
      <w:r>
        <w:rPr>
          <w:lang w:val="en-GB"/>
        </w:rPr>
        <w:t>C</w:t>
      </w:r>
      <w:r>
        <w:rPr>
          <w:lang w:val="en-GB"/>
        </w:rPr>
        <w:t>r</w:t>
      </w:r>
      <w:r>
        <w:rPr>
          <w:lang w:val="en-GB"/>
        </w:rPr>
        <w:t xml:space="preserve">eams </w:t>
      </w:r>
      <w:r>
        <w:rPr>
          <w:lang w:val="en-GB"/>
        </w:rPr>
        <w:t xml:space="preserve">are perfect, but they do not reach as deep as drops you swallow. Even the vaccines do not access the deepest layers and therefore a complex care in my beauty </w:t>
      </w:r>
      <w:r>
        <w:rPr>
          <w:lang w:val="en-GB"/>
        </w:rPr>
        <w:t>studio</w:t>
      </w:r>
      <w:r>
        <w:rPr>
          <w:lang w:val="en-GB"/>
        </w:rPr>
        <w:t xml:space="preserve"> includes vaccine, </w:t>
      </w:r>
      <w:r>
        <w:rPr>
          <w:lang w:val="en-GB"/>
        </w:rPr>
        <w:t>cream</w:t>
      </w:r>
      <w:r>
        <w:rPr>
          <w:lang w:val="en-GB"/>
        </w:rPr>
        <w:t xml:space="preserve"> and Hyaluron N-Medical. A glass of pure water or juice and 13 drops are much more pleasant form of using than hard capsules some patients do not get well.</w:t>
      </w:r>
    </w:p>
    <w:p>
      <w:pPr>
        <w:pStyle w:val="Normal"/>
        <w:tabs>
          <w:tab w:val="left" w:pos="3720" w:leader="none"/>
        </w:tabs>
        <w:rPr>
          <w:rFonts w:ascii="Calibri" w:hAnsi="Calibri" w:eastAsia="Calibri" w:cs="" w:asciiTheme="minorHAnsi" w:cstheme="minorBidi" w:eastAsiaTheme="minorHAnsi" w:hAnsiTheme="minorHAnsi"/>
          <w:color w:val="00000A"/>
          <w:sz w:val="22"/>
          <w:szCs w:val="22"/>
          <w:lang w:val="en-GB" w:eastAsia="en-US" w:bidi="ar-SA"/>
        </w:rPr>
      </w:pPr>
      <w:r>
        <w:rPr>
          <w:rFonts w:eastAsia="Calibri" w:cs="" w:cstheme="minorBidi" w:eastAsiaTheme="minorHAnsi"/>
          <w:color w:val="00000A"/>
          <w:sz w:val="22"/>
          <w:szCs w:val="22"/>
          <w:lang w:val="en-GB" w:eastAsia="en-US" w:bidi="ar-SA"/>
        </w:rPr>
      </w:r>
    </w:p>
    <w:p>
      <w:pPr>
        <w:pStyle w:val="Normal"/>
        <w:tabs>
          <w:tab w:val="left" w:pos="3720" w:leader="none"/>
        </w:tabs>
        <w:rPr>
          <w:rFonts w:ascii="Calibri" w:hAnsi="Calibri" w:eastAsia="Calibri" w:cs="" w:asciiTheme="minorHAnsi" w:cstheme="minorBidi" w:eastAsiaTheme="minorHAnsi" w:hAnsiTheme="minorHAnsi"/>
          <w:color w:val="00000A"/>
          <w:sz w:val="22"/>
          <w:szCs w:val="22"/>
          <w:lang w:val="en-GB" w:eastAsia="en-US" w:bidi="ar-SA"/>
        </w:rPr>
      </w:pPr>
      <w:r>
        <w:rPr>
          <w:rFonts w:eastAsia="Calibri" w:cs="" w:cstheme="minorBidi" w:eastAsiaTheme="minorHAnsi"/>
          <w:color w:val="00000A"/>
          <w:sz w:val="22"/>
          <w:szCs w:val="22"/>
          <w:lang w:val="en-GB" w:eastAsia="en-US" w:bidi="ar-SA"/>
        </w:rPr>
      </w:r>
    </w:p>
    <w:p>
      <w:pPr>
        <w:pStyle w:val="Normal"/>
        <w:rPr>
          <w:lang w:val="en-GB"/>
        </w:rPr>
      </w:pPr>
      <w:r>
        <mc:AlternateContent>
          <mc:Choice Requires="wps">
            <w:drawing>
              <wp:anchor behindDoc="0" distT="45720" distB="45720" distL="114300" distR="114300" simplePos="0" locked="0" layoutInCell="1" allowOverlap="1" relativeHeight="7">
                <wp:simplePos x="0" y="0"/>
                <wp:positionH relativeFrom="column">
                  <wp:posOffset>-175895</wp:posOffset>
                </wp:positionH>
                <wp:positionV relativeFrom="paragraph">
                  <wp:posOffset>95250</wp:posOffset>
                </wp:positionV>
                <wp:extent cx="1183005" cy="1767840"/>
                <wp:effectExtent l="0" t="0" r="0" b="0"/>
                <wp:wrapSquare wrapText="bothSides"/>
                <wp:docPr id="22" name="Rámec5"/>
                <a:graphic xmlns:a="http://schemas.openxmlformats.org/drawingml/2006/main">
                  <a:graphicData uri="http://schemas.microsoft.com/office/word/2010/wordprocessingShape">
                    <wps:wsp>
                      <wps:cNvSpPr/>
                      <wps:spPr>
                        <a:xfrm>
                          <a:off x="0" y="0"/>
                          <a:ext cx="118224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165225" cy="1133475"/>
                                  <wp:effectExtent l="0" t="0" r="0" b="0"/>
                                  <wp:docPr id="24" name="Obrázek6"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6" descr="C:\Users\Nemec\AppData\Local\Microsoft\Windows\INetCache\Content.Word\dr-1621296.jpg"/>
                                          <pic:cNvPicPr>
                                            <a:picLocks noChangeAspect="1" noChangeArrowheads="1"/>
                                          </pic:cNvPicPr>
                                        </pic:nvPicPr>
                                        <pic:blipFill>
                                          <a:blip r:embed="rId8"/>
                                          <a:srcRect l="44213" t="0" r="0" b="63302"/>
                                          <a:stretch>
                                            <a:fillRect/>
                                          </a:stretch>
                                        </pic:blipFill>
                                        <pic:spPr bwMode="auto">
                                          <a:xfrm>
                                            <a:off x="0" y="0"/>
                                            <a:ext cx="1165225" cy="1133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5" fillcolor="white" stroked="t" style="position:absolute;margin-left:-13.85pt;margin-top:7.5pt;width:93.05pt;height:139.1pt">
                <w10:wrap type="none"/>
                <v:fill o:detectmouseclick="t" type="solid" color2="black"/>
                <v:stroke color="black" weight="9360" joinstyle="round" endcap="flat"/>
                <v:textbox>
                  <w:txbxContent>
                    <w:p>
                      <w:pPr>
                        <w:pStyle w:val="Obsahrmce"/>
                        <w:spacing w:before="0" w:after="160"/>
                        <w:rPr/>
                      </w:pPr>
                      <w:r>
                        <w:rPr/>
                        <w:drawing>
                          <wp:inline distT="0" distB="0" distL="0" distR="0">
                            <wp:extent cx="1165225" cy="1133475"/>
                            <wp:effectExtent l="0" t="0" r="0" b="0"/>
                            <wp:docPr id="25" name="Obrázek6"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6" descr="C:\Users\Nemec\AppData\Local\Microsoft\Windows\INetCache\Content.Word\dr-1621296.jpg"/>
                                    <pic:cNvPicPr>
                                      <a:picLocks noChangeAspect="1" noChangeArrowheads="1"/>
                                    </pic:cNvPicPr>
                                  </pic:nvPicPr>
                                  <pic:blipFill>
                                    <a:blip r:embed="rId8"/>
                                    <a:srcRect l="44213" t="0" r="0" b="63302"/>
                                    <a:stretch>
                                      <a:fillRect/>
                                    </a:stretch>
                                  </pic:blipFill>
                                  <pic:spPr bwMode="auto">
                                    <a:xfrm>
                                      <a:off x="0" y="0"/>
                                      <a:ext cx="1165225" cy="1133475"/>
                                    </a:xfrm>
                                    <a:prstGeom prst="rect">
                                      <a:avLst/>
                                    </a:prstGeom>
                                  </pic:spPr>
                                </pic:pic>
                              </a:graphicData>
                            </a:graphic>
                          </wp:inline>
                        </w:drawing>
                      </w:r>
                    </w:p>
                  </w:txbxContent>
                </v:textbox>
              </v:rect>
            </w:pict>
          </mc:Fallback>
        </mc:AlternateContent>
      </w:r>
      <w:r>
        <w:rPr>
          <w:b/>
          <w:lang w:val="en-GB"/>
        </w:rPr>
        <w:t>Pavlína K., Liberec, shop assistant</w:t>
      </w:r>
    </w:p>
    <w:p>
      <w:pPr>
        <w:pStyle w:val="Normal"/>
        <w:rPr>
          <w:lang w:val="en-GB"/>
        </w:rPr>
      </w:pPr>
      <w:r>
        <w:rPr>
          <w:lang w:val="en-GB"/>
        </w:rPr>
        <w:t xml:space="preserve">From my child age I suffer from a dry complexion. I undergo dermatology treatment for ages. Any skin cream or ointment are effective for certain time, but I could not find any to be effective for years. My  woman doctor said that it is allays about trying, so I go on with trying and searching. In pharmacy they recommended me to support hydration by Hyaluron. I considered: one bottle for three months, so why not to try it? </w:t>
        <w:br/>
        <w:t xml:space="preserve"> And it was a right decision as I feel a improvement after one month use. I continue with constant creaming, but the skin dryness is in much better shape. If it will go on for another month I am going to be the most happy human being :-) </w:t>
      </w:r>
    </w:p>
    <w:p>
      <w:pPr>
        <w:pStyle w:val="Normal"/>
        <w:rPr>
          <w:lang w:val="en-GB"/>
        </w:rPr>
      </w:pPr>
      <w:r>
        <w:rPr>
          <w:lang w:val="en-GB"/>
        </w:rPr>
      </w:r>
    </w:p>
    <w:p>
      <w:pPr>
        <w:pStyle w:val="Normal"/>
        <w:rPr/>
      </w:pPr>
      <w:r>
        <mc:AlternateContent>
          <mc:Choice Requires="wps">
            <w:drawing>
              <wp:anchor behindDoc="0" distT="45720" distB="45720" distL="114300" distR="114300" simplePos="0" locked="0" layoutInCell="1" allowOverlap="1" relativeHeight="8">
                <wp:simplePos x="0" y="0"/>
                <wp:positionH relativeFrom="column">
                  <wp:posOffset>-290195</wp:posOffset>
                </wp:positionH>
                <wp:positionV relativeFrom="paragraph">
                  <wp:posOffset>99060</wp:posOffset>
                </wp:positionV>
                <wp:extent cx="1583055" cy="1767840"/>
                <wp:effectExtent l="0" t="0" r="0" b="0"/>
                <wp:wrapSquare wrapText="bothSides"/>
                <wp:docPr id="26" name="Rámec6"/>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438275" cy="1733550"/>
                                  <wp:effectExtent l="0" t="0" r="0" b="0"/>
                                  <wp:docPr id="28"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7" descr=""/>
                                          <pic:cNvPicPr>
                                            <a:picLocks noChangeAspect="1" noChangeArrowheads="1"/>
                                          </pic:cNvPicPr>
                                        </pic:nvPicPr>
                                        <pic:blipFill>
                                          <a:blip r:embed="rId9"/>
                                          <a:stretch>
                                            <a:fillRect/>
                                          </a:stretch>
                                        </pic:blipFill>
                                        <pic:spPr bwMode="auto">
                                          <a:xfrm>
                                            <a:off x="0" y="0"/>
                                            <a:ext cx="1438275" cy="173355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6" fillcolor="white" stroked="t" style="position:absolute;margin-left:-22.85pt;margin-top:7.8pt;width:124.55pt;height:139.1pt">
                <w10:wrap type="none"/>
                <v:fill o:detectmouseclick="t" type="solid" color2="black"/>
                <v:stroke color="black" weight="9360" joinstyle="round" endcap="flat"/>
                <v:textbox>
                  <w:txbxContent>
                    <w:p>
                      <w:pPr>
                        <w:pStyle w:val="Obsahrmce"/>
                        <w:spacing w:before="0" w:after="160"/>
                        <w:rPr/>
                      </w:pPr>
                      <w:r>
                        <w:rPr/>
                        <w:drawing>
                          <wp:inline distT="0" distB="0" distL="0" distR="0">
                            <wp:extent cx="1438275" cy="1733550"/>
                            <wp:effectExtent l="0" t="0" r="0" b="0"/>
                            <wp:docPr id="29"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7" descr=""/>
                                    <pic:cNvPicPr>
                                      <a:picLocks noChangeAspect="1" noChangeArrowheads="1"/>
                                    </pic:cNvPicPr>
                                  </pic:nvPicPr>
                                  <pic:blipFill>
                                    <a:blip r:embed="rId9"/>
                                    <a:stretch>
                                      <a:fillRect/>
                                    </a:stretch>
                                  </pic:blipFill>
                                  <pic:spPr bwMode="auto">
                                    <a:xfrm>
                                      <a:off x="0" y="0"/>
                                      <a:ext cx="1438275" cy="1733550"/>
                                    </a:xfrm>
                                    <a:prstGeom prst="rect">
                                      <a:avLst/>
                                    </a:prstGeom>
                                  </pic:spPr>
                                </pic:pic>
                              </a:graphicData>
                            </a:graphic>
                          </wp:inline>
                        </w:drawing>
                      </w:r>
                    </w:p>
                  </w:txbxContent>
                </v:textbox>
              </v:rect>
            </w:pict>
          </mc:Fallback>
        </mc:AlternateContent>
      </w:r>
      <w:r>
        <w:rPr>
          <w:lang w:val="en-GB"/>
        </w:rPr>
        <w:t>Karolína F., Praha 5, manager</w:t>
      </w:r>
    </w:p>
    <w:p>
      <w:pPr>
        <w:pStyle w:val="Normal"/>
        <w:rPr/>
      </w:pPr>
      <w:r>
        <w:rPr>
          <w:lang w:val="en-GB"/>
        </w:rPr>
        <w:t>I suffer from repeating bladder inflammations. A simple surfusion, blow over or lower drinking rate means a problem for me. My work brings full workload and I am not able to maintain necessary drinking mode. I al</w:t>
      </w:r>
      <w:r>
        <w:rPr>
          <w:lang w:val="en-GB"/>
        </w:rPr>
        <w:t>w</w:t>
      </w:r>
      <w:r>
        <w:rPr>
          <w:lang w:val="en-GB"/>
        </w:rPr>
        <w:t>ays have some Canadian cranberries or D-manose/D-mana in my bag and start a cranberry therapy anytime the first symptoms come. I am lucky that cranberries help me and I need not to use antibiotics all the time. My urologist recommended me to get each morning 13 drops of Hyaluron N-Medical. I did not even know that hyaluronic acid can be also used in case of such problems. I do have this stuff connected to wrinkles and cremes. So I finished the first bottle and I am almost two weeks without any problems. I learned to drink a glass of clean water each day with 13 drops added and I am sure that even that glass does help me. I do follow this morning ritual even during my company travels and hope to get rid of the problem indefinitely.</w:t>
      </w:r>
    </w:p>
    <w:p>
      <w:pPr>
        <w:pStyle w:val="Normal"/>
        <w:rPr>
          <w:lang w:val="en-GB"/>
        </w:rPr>
      </w:pPr>
      <w:r>
        <w:rPr>
          <w:lang w:val="en-GB"/>
        </w:rPr>
      </w:r>
    </w:p>
    <w:p>
      <w:pPr>
        <w:pStyle w:val="Normal"/>
        <w:rPr>
          <w:lang w:val="en-GB"/>
        </w:rPr>
      </w:pPr>
      <w:r>
        <mc:AlternateContent>
          <mc:Choice Requires="wps">
            <w:drawing>
              <wp:anchor behindDoc="0" distT="45720" distB="45720" distL="114300" distR="114300" simplePos="0" locked="0" layoutInCell="1" allowOverlap="1" relativeHeight="9" wp14:anchorId="54DF0CDD">
                <wp:simplePos x="0" y="0"/>
                <wp:positionH relativeFrom="column">
                  <wp:posOffset>-285750</wp:posOffset>
                </wp:positionH>
                <wp:positionV relativeFrom="paragraph">
                  <wp:posOffset>184150</wp:posOffset>
                </wp:positionV>
                <wp:extent cx="1583055" cy="1767840"/>
                <wp:effectExtent l="0" t="0" r="0" b="0"/>
                <wp:wrapSquare wrapText="bothSides"/>
                <wp:docPr id="30" name="Rámec7"/>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389380" cy="1324610"/>
                                  <wp:effectExtent l="0" t="0" r="0" b="0"/>
                                  <wp:docPr id="32"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8" descr=""/>
                                          <pic:cNvPicPr>
                                            <a:picLocks noChangeAspect="1" noChangeArrowheads="1"/>
                                          </pic:cNvPicPr>
                                        </pic:nvPicPr>
                                        <pic:blipFill>
                                          <a:blip r:embed="rId10"/>
                                          <a:stretch>
                                            <a:fillRect/>
                                          </a:stretch>
                                        </pic:blipFill>
                                        <pic:spPr bwMode="auto">
                                          <a:xfrm>
                                            <a:off x="0" y="0"/>
                                            <a:ext cx="1389380" cy="132461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7" fillcolor="white" stroked="t" style="position:absolute;margin-left:-22.5pt;margin-top:14.5pt;width:124.55pt;height:139.1pt" wp14:anchorId="54DF0CDD">
                <w10:wrap type="none"/>
                <v:fill o:detectmouseclick="t" type="solid" color2="black"/>
                <v:stroke color="black" weight="9360" joinstyle="round" endcap="flat"/>
                <v:textbox>
                  <w:txbxContent>
                    <w:p>
                      <w:pPr>
                        <w:pStyle w:val="Obsahrmce"/>
                        <w:spacing w:before="0" w:after="160"/>
                        <w:rPr/>
                      </w:pPr>
                      <w:r>
                        <w:rPr/>
                        <w:drawing>
                          <wp:inline distT="0" distB="0" distL="0" distR="0">
                            <wp:extent cx="1389380" cy="1324610"/>
                            <wp:effectExtent l="0" t="0" r="0" b="0"/>
                            <wp:docPr id="33"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8" descr=""/>
                                    <pic:cNvPicPr>
                                      <a:picLocks noChangeAspect="1" noChangeArrowheads="1"/>
                                    </pic:cNvPicPr>
                                  </pic:nvPicPr>
                                  <pic:blipFill>
                                    <a:blip r:embed="rId10"/>
                                    <a:stretch>
                                      <a:fillRect/>
                                    </a:stretch>
                                  </pic:blipFill>
                                  <pic:spPr bwMode="auto">
                                    <a:xfrm>
                                      <a:off x="0" y="0"/>
                                      <a:ext cx="1389380" cy="1324610"/>
                                    </a:xfrm>
                                    <a:prstGeom prst="rect">
                                      <a:avLst/>
                                    </a:prstGeom>
                                  </pic:spPr>
                                </pic:pic>
                              </a:graphicData>
                            </a:graphic>
                          </wp:inline>
                        </w:drawing>
                      </w:r>
                    </w:p>
                  </w:txbxContent>
                </v:textbox>
              </v:rect>
            </w:pict>
          </mc:Fallback>
        </mc:AlternateContent>
      </w:r>
      <w:r>
        <w:rPr>
          <w:b/>
          <w:lang w:val="en-GB"/>
        </w:rPr>
        <w:br/>
        <w:t xml:space="preserve"> Pauline W., Brno, travel agency owner</w:t>
      </w:r>
    </w:p>
    <w:p>
      <w:pPr>
        <w:pStyle w:val="Normal"/>
        <w:rPr/>
      </w:pPr>
      <w:r>
        <w:rPr>
          <w:lang w:val="en-GB"/>
        </w:rPr>
        <w:t xml:space="preserve">I travel a lot and work even more than that. I have to admit that I neglect both myself and my family. My </w:t>
      </w:r>
      <w:r>
        <w:rPr>
          <w:lang w:val="en-GB"/>
        </w:rPr>
        <w:t>intimate</w:t>
      </w:r>
      <w:r>
        <w:rPr>
          <w:lang w:val="en-GB"/>
        </w:rPr>
        <w:t xml:space="preserve"> parts are very sensitive to any changes. That means </w:t>
      </w:r>
      <w:r>
        <w:rPr>
          <w:lang w:val="en-GB"/>
        </w:rPr>
        <w:t>to</w:t>
      </w:r>
      <w:r>
        <w:rPr>
          <w:lang w:val="en-GB"/>
        </w:rPr>
        <w:t xml:space="preserve"> washing gels mostly, but also </w:t>
      </w:r>
      <w:r>
        <w:rPr>
          <w:lang w:val="en-GB"/>
        </w:rPr>
        <w:t>my</w:t>
      </w:r>
      <w:r>
        <w:rPr>
          <w:lang w:val="en-GB"/>
        </w:rPr>
        <w:t xml:space="preserve"> </w:t>
      </w:r>
      <w:r>
        <w:rPr>
          <w:lang w:val="en-GB"/>
        </w:rPr>
        <w:t>diet</w:t>
      </w:r>
      <w:r>
        <w:rPr>
          <w:lang w:val="en-GB"/>
        </w:rPr>
        <w:t xml:space="preserve">. </w:t>
      </w:r>
      <w:r>
        <w:rPr>
          <w:lang w:val="en-GB"/>
        </w:rPr>
        <w:t xml:space="preserve">I am worried about my diverse diet the most. </w:t>
      </w:r>
      <w:r>
        <w:rPr>
          <w:lang w:val="en-GB"/>
        </w:rPr>
        <w:t xml:space="preserve">It </w:t>
      </w:r>
      <w:r>
        <w:rPr>
          <w:lang w:val="en-GB"/>
        </w:rPr>
        <w:t xml:space="preserve">disrupts </w:t>
      </w:r>
      <w:r>
        <w:rPr>
          <w:lang w:val="en-GB"/>
        </w:rPr>
        <w:t>my organism and th</w:t>
      </w:r>
      <w:r>
        <w:rPr>
          <w:lang w:val="en-GB"/>
        </w:rPr>
        <w:t>e</w:t>
      </w:r>
      <w:r>
        <w:rPr>
          <w:lang w:val="en-GB"/>
        </w:rPr>
        <w:t xml:space="preserve">n </w:t>
      </w:r>
      <w:r>
        <w:rPr>
          <w:lang w:val="en-GB"/>
        </w:rPr>
        <w:t xml:space="preserve">here we are with </w:t>
      </w:r>
      <w:r>
        <w:rPr>
          <w:lang w:val="en-GB"/>
        </w:rPr>
        <w:t xml:space="preserve">vaginal mycosis, inflammations and discharges. I use probiotics, special washing gels and shampoos designed for such problems. In the worst case I visit my doctor. It was him who recommended </w:t>
      </w:r>
      <w:r>
        <w:rPr>
          <w:lang w:val="en-GB"/>
        </w:rPr>
        <w:t xml:space="preserve">a supporting </w:t>
      </w:r>
      <w:r>
        <w:rPr>
          <w:lang w:val="en-GB"/>
        </w:rPr>
        <w:t xml:space="preserve">therapy by hyaluronic acid drops </w:t>
      </w:r>
      <w:r>
        <w:rPr>
          <w:lang w:val="en-GB"/>
        </w:rPr>
        <w:t>to me</w:t>
      </w:r>
      <w:r>
        <w:rPr>
          <w:lang w:val="en-GB"/>
        </w:rPr>
        <w:t xml:space="preserve">. I bought two bottles at once and could not believe the results. I had no problems at all for the whole summer. I </w:t>
      </w:r>
      <w:r>
        <w:rPr>
          <w:lang w:val="en-GB"/>
        </w:rPr>
        <w:t xml:space="preserve">think, I really find </w:t>
      </w:r>
      <w:bookmarkStart w:id="0" w:name="__DdeLink__8349_1721720644"/>
      <w:r>
        <w:rPr>
          <w:lang w:val="en-GB"/>
        </w:rPr>
        <w:t xml:space="preserve">the cherry on the cake </w:t>
      </w:r>
      <w:bookmarkEnd w:id="0"/>
      <w:r>
        <w:rPr>
          <w:lang w:val="en-GB"/>
        </w:rPr>
        <w:t xml:space="preserve">and hope </w:t>
      </w:r>
      <w:r>
        <w:rPr>
          <w:lang w:val="en-GB"/>
        </w:rPr>
        <w:t xml:space="preserve">not to have </w:t>
      </w:r>
      <w:r>
        <w:rPr>
          <w:lang w:val="en-GB"/>
        </w:rPr>
        <w:t xml:space="preserve">inflammations </w:t>
      </w:r>
      <w:r>
        <w:rPr>
          <w:lang w:val="en-GB"/>
        </w:rPr>
        <w:t>any more.</w:t>
      </w:r>
    </w:p>
    <w:p>
      <w:pPr>
        <w:pStyle w:val="Normal"/>
        <w:rPr>
          <w:lang w:val="en-GB"/>
        </w:rPr>
      </w:pPr>
      <w:r>
        <mc:AlternateContent>
          <mc:Choice Requires="wps">
            <w:drawing>
              <wp:anchor behindDoc="0" distT="45720" distB="45720" distL="114300" distR="114300" simplePos="0" locked="0" layoutInCell="1" allowOverlap="1" relativeHeight="10" wp14:anchorId="322F2417">
                <wp:simplePos x="0" y="0"/>
                <wp:positionH relativeFrom="column">
                  <wp:posOffset>-304800</wp:posOffset>
                </wp:positionH>
                <wp:positionV relativeFrom="paragraph">
                  <wp:posOffset>75565</wp:posOffset>
                </wp:positionV>
                <wp:extent cx="1583055" cy="1767840"/>
                <wp:effectExtent l="0" t="0" r="0" b="0"/>
                <wp:wrapSquare wrapText="bothSides"/>
                <wp:docPr id="34" name="Rámec8"/>
                <a:graphic xmlns:a="http://schemas.openxmlformats.org/drawingml/2006/main">
                  <a:graphicData uri="http://schemas.microsoft.com/office/word/2010/wordprocessingShape">
                    <wps:wsp>
                      <wps:cNvSpPr/>
                      <wps:spPr>
                        <a:xfrm>
                          <a:off x="0" y="0"/>
                          <a:ext cx="158256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389380" cy="1233805"/>
                                  <wp:effectExtent l="0" t="0" r="0" b="0"/>
                                  <wp:docPr id="36" name="Obráze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9" descr=""/>
                                          <pic:cNvPicPr>
                                            <a:picLocks noChangeAspect="1" noChangeArrowheads="1"/>
                                          </pic:cNvPicPr>
                                        </pic:nvPicPr>
                                        <pic:blipFill>
                                          <a:blip r:embed="rId11"/>
                                          <a:stretch>
                                            <a:fillRect/>
                                          </a:stretch>
                                        </pic:blipFill>
                                        <pic:spPr bwMode="auto">
                                          <a:xfrm>
                                            <a:off x="0" y="0"/>
                                            <a:ext cx="1389380" cy="123380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8" fillcolor="white" stroked="t" style="position:absolute;margin-left:-24pt;margin-top:5.95pt;width:124.55pt;height:139.1pt" wp14:anchorId="322F2417">
                <w10:wrap type="none"/>
                <v:fill o:detectmouseclick="t" type="solid" color2="black"/>
                <v:stroke color="black" weight="9360" joinstyle="round" endcap="flat"/>
                <v:textbox>
                  <w:txbxContent>
                    <w:p>
                      <w:pPr>
                        <w:pStyle w:val="Obsahrmce"/>
                        <w:spacing w:before="0" w:after="160"/>
                        <w:rPr/>
                      </w:pPr>
                      <w:r>
                        <w:rPr/>
                        <w:drawing>
                          <wp:inline distT="0" distB="0" distL="0" distR="0">
                            <wp:extent cx="1389380" cy="1233805"/>
                            <wp:effectExtent l="0" t="0" r="0" b="0"/>
                            <wp:docPr id="37" name="Obráze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9" descr=""/>
                                    <pic:cNvPicPr>
                                      <a:picLocks noChangeAspect="1" noChangeArrowheads="1"/>
                                    </pic:cNvPicPr>
                                  </pic:nvPicPr>
                                  <pic:blipFill>
                                    <a:blip r:embed="rId11"/>
                                    <a:stretch>
                                      <a:fillRect/>
                                    </a:stretch>
                                  </pic:blipFill>
                                  <pic:spPr bwMode="auto">
                                    <a:xfrm>
                                      <a:off x="0" y="0"/>
                                      <a:ext cx="1389380" cy="1233805"/>
                                    </a:xfrm>
                                    <a:prstGeom prst="rect">
                                      <a:avLst/>
                                    </a:prstGeom>
                                  </pic:spPr>
                                </pic:pic>
                              </a:graphicData>
                            </a:graphic>
                          </wp:inline>
                        </w:drawing>
                      </w:r>
                    </w:p>
                  </w:txbxContent>
                </v:textbox>
              </v:rect>
            </w:pict>
          </mc:Fallback>
        </mc:AlternateContent>
      </w:r>
      <w:r>
        <w:rPr>
          <w:b/>
          <w:lang w:val="en-GB"/>
        </w:rPr>
        <w:t>Jan S., Kralupy nad Vltavou, freelance photographer</w:t>
      </w:r>
    </w:p>
    <w:p>
      <w:pPr>
        <w:pStyle w:val="Normal"/>
        <w:rPr/>
      </w:pPr>
      <w:r>
        <w:rPr>
          <w:lang w:val="en-GB"/>
        </w:rPr>
        <w:t xml:space="preserve">My problem is dry skin. I use a lot of cremes from the cheap ones </w:t>
      </w:r>
      <w:r>
        <w:rPr>
          <w:lang w:val="en-GB"/>
        </w:rPr>
        <w:t xml:space="preserve">for few bucks </w:t>
      </w:r>
      <w:r>
        <w:rPr>
          <w:lang w:val="en-GB"/>
        </w:rPr>
        <w:t xml:space="preserve">up to the luxury, </w:t>
      </w:r>
      <w:r>
        <w:rPr>
          <w:lang w:val="en-GB"/>
        </w:rPr>
        <w:t xml:space="preserve">very expensive ones. </w:t>
      </w:r>
      <w:r>
        <w:rPr>
          <w:lang w:val="en-GB"/>
        </w:rPr>
        <w:t xml:space="preserve">I take care about my </w:t>
      </w:r>
      <w:r>
        <w:rPr>
          <w:lang w:val="en-GB"/>
        </w:rPr>
        <w:t>appearance</w:t>
      </w:r>
      <w:r>
        <w:rPr>
          <w:lang w:val="en-GB"/>
        </w:rPr>
        <w:t xml:space="preserve">. The dermatologist offered me hyaluronic acid in drops, so I bought one. The cremes do hydrate my skin from the outside and drops should hydrate even the deepest parts of skin from inside. It works, I use the creams several times a day and learned to drink each evening a half litre of water with 26 drops during my </w:t>
      </w:r>
      <w:r>
        <w:rPr>
          <w:lang w:val="en-GB"/>
        </w:rPr>
        <w:t>dinner</w:t>
      </w:r>
      <w:r>
        <w:rPr>
          <w:lang w:val="en-GB"/>
        </w:rPr>
        <w:t>.</w:t>
        <w:br/>
        <w:t xml:space="preserve">Autumn and winter </w:t>
      </w:r>
      <w:r>
        <w:rPr>
          <w:lang w:val="en-GB"/>
        </w:rPr>
        <w:t>were</w:t>
      </w:r>
      <w:r>
        <w:rPr>
          <w:lang w:val="en-GB"/>
        </w:rPr>
        <w:t xml:space="preserve"> allays the worst </w:t>
      </w:r>
      <w:r>
        <w:rPr>
          <w:lang w:val="en-GB"/>
        </w:rPr>
        <w:t>season for my skin</w:t>
      </w:r>
      <w:r>
        <w:rPr>
          <w:lang w:val="en-GB"/>
        </w:rPr>
        <w:t xml:space="preserve">, but since </w:t>
      </w:r>
      <w:r>
        <w:rPr>
          <w:lang w:val="en-GB"/>
        </w:rPr>
        <w:t>I use hyaluronic acid,</w:t>
      </w:r>
      <w:r>
        <w:rPr>
          <w:lang w:val="en-GB"/>
        </w:rPr>
        <w:t xml:space="preserve"> I am not afraid any more.</w:t>
      </w:r>
    </w:p>
    <w:p>
      <w:pPr>
        <w:pStyle w:val="Normal"/>
        <w:rPr>
          <w:rFonts w:ascii="Calibri" w:hAnsi="Calibri" w:eastAsia="Calibri" w:cs="" w:asciiTheme="minorHAnsi" w:cstheme="minorBidi" w:eastAsiaTheme="minorHAnsi" w:hAnsiTheme="minorHAnsi"/>
          <w:color w:val="00000A"/>
          <w:sz w:val="22"/>
          <w:szCs w:val="22"/>
          <w:lang w:val="en-GB" w:eastAsia="en-US" w:bidi="ar-SA"/>
        </w:rPr>
      </w:pPr>
      <w:r>
        <w:rPr>
          <w:rFonts w:eastAsia="Calibri" w:cs="" w:cstheme="minorBidi" w:eastAsiaTheme="minorHAnsi"/>
          <w:color w:val="00000A"/>
          <w:sz w:val="22"/>
          <w:szCs w:val="22"/>
          <w:lang w:val="en-GB" w:eastAsia="en-US" w:bidi="ar-SA"/>
        </w:rPr>
      </w:r>
    </w:p>
    <w:p>
      <w:pPr>
        <w:pStyle w:val="Normal"/>
        <w:rPr>
          <w:b/>
          <w:b/>
        </w:rPr>
      </w:pPr>
      <w:r>
        <mc:AlternateContent>
          <mc:Choice Requires="wps">
            <w:drawing>
              <wp:anchor behindDoc="0" distT="45720" distB="45720" distL="114300" distR="114300" simplePos="0" locked="0" layoutInCell="1" allowOverlap="1" relativeHeight="11">
                <wp:simplePos x="0" y="0"/>
                <wp:positionH relativeFrom="column">
                  <wp:posOffset>-90170</wp:posOffset>
                </wp:positionH>
                <wp:positionV relativeFrom="paragraph">
                  <wp:posOffset>4445</wp:posOffset>
                </wp:positionV>
                <wp:extent cx="1383030" cy="1767840"/>
                <wp:effectExtent l="0" t="0" r="0" b="0"/>
                <wp:wrapSquare wrapText="bothSides"/>
                <wp:docPr id="38" name="Rámec9"/>
                <a:graphic xmlns:a="http://schemas.openxmlformats.org/drawingml/2006/main">
                  <a:graphicData uri="http://schemas.microsoft.com/office/word/2010/wordprocessingShape">
                    <wps:wsp>
                      <wps:cNvSpPr/>
                      <wps:spPr>
                        <a:xfrm>
                          <a:off x="0" y="0"/>
                          <a:ext cx="138240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133475" cy="990600"/>
                                  <wp:effectExtent l="0" t="0" r="0" b="0"/>
                                  <wp:docPr id="40"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10" descr=""/>
                                          <pic:cNvPicPr>
                                            <a:picLocks noChangeAspect="1" noChangeArrowheads="1"/>
                                          </pic:cNvPicPr>
                                        </pic:nvPicPr>
                                        <pic:blipFill>
                                          <a:blip r:embed="rId12"/>
                                          <a:stretch>
                                            <a:fillRect/>
                                          </a:stretch>
                                        </pic:blipFill>
                                        <pic:spPr bwMode="auto">
                                          <a:xfrm>
                                            <a:off x="0" y="0"/>
                                            <a:ext cx="1133475" cy="99060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9" fillcolor="white" stroked="t" style="position:absolute;margin-left:-7.1pt;margin-top:0.35pt;width:108.8pt;height:139.1pt">
                <w10:wrap type="none"/>
                <v:fill o:detectmouseclick="t" type="solid" color2="black"/>
                <v:stroke color="black" weight="9360" joinstyle="round" endcap="flat"/>
                <v:textbox>
                  <w:txbxContent>
                    <w:p>
                      <w:pPr>
                        <w:pStyle w:val="Obsahrmce"/>
                        <w:spacing w:before="0" w:after="160"/>
                        <w:rPr/>
                      </w:pPr>
                      <w:r>
                        <w:rPr/>
                        <w:drawing>
                          <wp:inline distT="0" distB="0" distL="0" distR="0">
                            <wp:extent cx="1133475" cy="990600"/>
                            <wp:effectExtent l="0" t="0" r="0" b="0"/>
                            <wp:docPr id="41"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10" descr=""/>
                                    <pic:cNvPicPr>
                                      <a:picLocks noChangeAspect="1" noChangeArrowheads="1"/>
                                    </pic:cNvPicPr>
                                  </pic:nvPicPr>
                                  <pic:blipFill>
                                    <a:blip r:embed="rId12"/>
                                    <a:stretch>
                                      <a:fillRect/>
                                    </a:stretch>
                                  </pic:blipFill>
                                  <pic:spPr bwMode="auto">
                                    <a:xfrm>
                                      <a:off x="0" y="0"/>
                                      <a:ext cx="1133475" cy="990600"/>
                                    </a:xfrm>
                                    <a:prstGeom prst="rect">
                                      <a:avLst/>
                                    </a:prstGeom>
                                  </pic:spPr>
                                </pic:pic>
                              </a:graphicData>
                            </a:graphic>
                          </wp:inline>
                        </w:drawing>
                      </w:r>
                    </w:p>
                  </w:txbxContent>
                </v:textbox>
              </v:rect>
            </w:pict>
          </mc:Fallback>
        </mc:AlternateContent>
      </w:r>
      <w:r>
        <w:rPr>
          <w:b/>
          <w:lang w:val="en-GB"/>
        </w:rPr>
        <w:t>Martin N., Praha, model</w:t>
      </w:r>
    </w:p>
    <w:p>
      <w:pPr>
        <w:pStyle w:val="Normal"/>
        <w:rPr/>
      </w:pPr>
      <w:r>
        <w:rPr>
          <w:lang w:val="en-GB"/>
        </w:rPr>
        <w:t xml:space="preserve">I </w:t>
      </w:r>
      <w:r>
        <w:rPr>
          <w:lang w:val="en-GB"/>
        </w:rPr>
        <w:t>do modelling for living.</w:t>
      </w:r>
      <w:r>
        <w:rPr>
          <w:lang w:val="en-GB"/>
        </w:rPr>
        <w:t xml:space="preserve"> My </w:t>
      </w:r>
      <w:r>
        <w:rPr>
          <w:lang w:val="en-GB"/>
        </w:rPr>
        <w:t>appearance</w:t>
      </w:r>
      <w:r>
        <w:rPr>
          <w:lang w:val="en-GB"/>
        </w:rPr>
        <w:t xml:space="preserve"> is </w:t>
      </w:r>
      <w:r>
        <w:rPr>
          <w:lang w:val="en-GB"/>
        </w:rPr>
        <w:t>in</w:t>
      </w:r>
      <w:r>
        <w:rPr>
          <w:lang w:val="en-GB"/>
        </w:rPr>
        <w:t xml:space="preserve"> the first place for me. </w:t>
        <w:br/>
        <w:t xml:space="preserve">I have a membership card </w:t>
      </w:r>
      <w:r>
        <w:rPr>
          <w:lang w:val="en-GB"/>
        </w:rPr>
        <w:t>to a</w:t>
      </w:r>
      <w:r>
        <w:rPr>
          <w:lang w:val="en-GB"/>
        </w:rPr>
        <w:t xml:space="preserve"> cosmetic </w:t>
      </w:r>
      <w:r>
        <w:rPr>
          <w:lang w:val="en-GB"/>
        </w:rPr>
        <w:t>studio</w:t>
      </w:r>
      <w:r>
        <w:rPr>
          <w:lang w:val="en-GB"/>
        </w:rPr>
        <w:t>, attend aesthetic dermatology plus I have also undergone a plastic surgery to modificate m</w:t>
      </w:r>
      <w:r>
        <w:rPr>
          <w:lang w:val="en-GB"/>
        </w:rPr>
        <w:t>y</w:t>
      </w:r>
      <w:r>
        <w:rPr>
          <w:lang w:val="en-GB"/>
        </w:rPr>
        <w:t xml:space="preserve"> nose. </w:t>
      </w:r>
      <w:r>
        <w:rPr>
          <w:lang w:val="en-GB"/>
        </w:rPr>
        <w:t>To m</w:t>
      </w:r>
      <w:r>
        <w:rPr>
          <w:lang w:val="en-GB"/>
        </w:rPr>
        <w:t xml:space="preserve">y portfolio of cremes and serums I </w:t>
      </w:r>
      <w:r>
        <w:rPr>
          <w:lang w:val="en-GB"/>
        </w:rPr>
        <w:t xml:space="preserve">added </w:t>
      </w:r>
      <w:r>
        <w:rPr>
          <w:lang w:val="en-GB"/>
        </w:rPr>
        <w:t xml:space="preserve"> thanks to my colleague recommendation </w:t>
      </w:r>
      <w:r>
        <w:rPr>
          <w:lang w:val="en-GB"/>
        </w:rPr>
        <w:t>also</w:t>
      </w:r>
      <w:r>
        <w:rPr>
          <w:lang w:val="en-GB"/>
        </w:rPr>
        <w:t xml:space="preserve"> Hyaluron. I appreciate the dosing, I add it each morning into a juice glass. I even have a place nominated for it on a kitchen shelf :-)</w:t>
      </w:r>
    </w:p>
    <w:p>
      <w:pPr>
        <w:pStyle w:val="Normal"/>
        <w:rPr>
          <w:lang w:val="en-GB"/>
        </w:rPr>
      </w:pPr>
      <w:r>
        <w:rPr>
          <w:lang w:val="en-GB"/>
        </w:rPr>
      </w:r>
    </w:p>
    <w:p>
      <w:pPr>
        <w:pStyle w:val="Normal"/>
        <w:rPr>
          <w:lang w:val="en-GB"/>
        </w:rPr>
      </w:pPr>
      <w:r>
        <w:rPr>
          <w:lang w:val="en-GB"/>
        </w:rPr>
        <mc:AlternateContent>
          <mc:Choice Requires="wps">
            <w:drawing>
              <wp:anchor behindDoc="0" distT="45720" distB="45720" distL="114300" distR="114300" simplePos="0" locked="0" layoutInCell="1" allowOverlap="1" relativeHeight="12" wp14:anchorId="3702AA7F">
                <wp:simplePos x="0" y="0"/>
                <wp:positionH relativeFrom="column">
                  <wp:posOffset>0</wp:posOffset>
                </wp:positionH>
                <wp:positionV relativeFrom="paragraph">
                  <wp:posOffset>332740</wp:posOffset>
                </wp:positionV>
                <wp:extent cx="1383030" cy="1767840"/>
                <wp:effectExtent l="0" t="0" r="0" b="0"/>
                <wp:wrapSquare wrapText="bothSides"/>
                <wp:docPr id="42" name="Rámec10"/>
                <a:graphic xmlns:a="http://schemas.openxmlformats.org/drawingml/2006/main">
                  <a:graphicData uri="http://schemas.microsoft.com/office/word/2010/wordprocessingShape">
                    <wps:wsp>
                      <wps:cNvSpPr/>
                      <wps:spPr>
                        <a:xfrm>
                          <a:off x="0" y="0"/>
                          <a:ext cx="1382400" cy="1767240"/>
                        </a:xfrm>
                        <a:prstGeom prst="rect">
                          <a:avLst/>
                        </a:prstGeom>
                        <a:solidFill>
                          <a:srgbClr val="ffffff"/>
                        </a:solidFill>
                        <a:ln w="9360">
                          <a:solidFill>
                            <a:srgbClr val="000000"/>
                          </a:solidFill>
                          <a:round/>
                        </a:ln>
                      </wps:spPr>
                      <wps:style>
                        <a:lnRef idx="0"/>
                        <a:fillRef idx="0"/>
                        <a:effectRef idx="0"/>
                        <a:fontRef idx="minor"/>
                      </wps:style>
                      <wps:txbx>
                        <w:txbxContent>
                          <w:p>
                            <w:pPr>
                              <w:pStyle w:val="Obsahrmce"/>
                              <w:spacing w:before="0" w:after="160"/>
                              <w:rPr/>
                            </w:pPr>
                            <w:r>
                              <w:rPr/>
                              <w:drawing>
                                <wp:inline distT="0" distB="0" distL="0" distR="0">
                                  <wp:extent cx="1189355" cy="1467485"/>
                                  <wp:effectExtent l="0" t="0" r="0" b="0"/>
                                  <wp:docPr id="44" name="Obráze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11" descr=""/>
                                          <pic:cNvPicPr>
                                            <a:picLocks noChangeAspect="1" noChangeArrowheads="1"/>
                                          </pic:cNvPicPr>
                                        </pic:nvPicPr>
                                        <pic:blipFill>
                                          <a:blip r:embed="rId13"/>
                                          <a:stretch>
                                            <a:fillRect/>
                                          </a:stretch>
                                        </pic:blipFill>
                                        <pic:spPr bwMode="auto">
                                          <a:xfrm>
                                            <a:off x="0" y="0"/>
                                            <a:ext cx="1189355" cy="146748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Rámec10" fillcolor="white" stroked="t" style="position:absolute;margin-left:0pt;margin-top:26.2pt;width:108.8pt;height:139.1pt" wp14:anchorId="3702AA7F">
                <w10:wrap type="none"/>
                <v:fill o:detectmouseclick="t" type="solid" color2="black"/>
                <v:stroke color="black" weight="9360" joinstyle="round" endcap="flat"/>
                <v:textbox>
                  <w:txbxContent>
                    <w:p>
                      <w:pPr>
                        <w:pStyle w:val="Obsahrmce"/>
                        <w:spacing w:before="0" w:after="160"/>
                        <w:rPr/>
                      </w:pPr>
                      <w:r>
                        <w:rPr/>
                        <w:drawing>
                          <wp:inline distT="0" distB="0" distL="0" distR="0">
                            <wp:extent cx="1189355" cy="1467485"/>
                            <wp:effectExtent l="0" t="0" r="0" b="0"/>
                            <wp:docPr id="45" name="Obráze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11" descr=""/>
                                    <pic:cNvPicPr>
                                      <a:picLocks noChangeAspect="1" noChangeArrowheads="1"/>
                                    </pic:cNvPicPr>
                                  </pic:nvPicPr>
                                  <pic:blipFill>
                                    <a:blip r:embed="rId13"/>
                                    <a:stretch>
                                      <a:fillRect/>
                                    </a:stretch>
                                  </pic:blipFill>
                                  <pic:spPr bwMode="auto">
                                    <a:xfrm>
                                      <a:off x="0" y="0"/>
                                      <a:ext cx="1189355" cy="1467485"/>
                                    </a:xfrm>
                                    <a:prstGeom prst="rect">
                                      <a:avLst/>
                                    </a:prstGeom>
                                  </pic:spPr>
                                </pic:pic>
                              </a:graphicData>
                            </a:graphic>
                          </wp:inline>
                        </w:drawing>
                      </w:r>
                    </w:p>
                  </w:txbxContent>
                </v:textbox>
              </v:rect>
            </w:pict>
          </mc:Fallback>
        </mc:AlternateContent>
      </w:r>
    </w:p>
    <w:p>
      <w:pPr>
        <w:pStyle w:val="Normal"/>
        <w:rPr/>
      </w:pPr>
      <w:r>
        <w:rPr>
          <w:b/>
          <w:lang w:val="en-GB"/>
        </w:rPr>
        <w:t>Roman T., Vyšší Brod, fitness trainer</w:t>
        <w:br/>
      </w:r>
      <w:r>
        <w:rPr>
          <w:b w:val="false"/>
          <w:bCs w:val="false"/>
          <w:lang w:val="en-GB"/>
        </w:rPr>
        <w:t xml:space="preserve">My </w:t>
      </w:r>
      <w:r>
        <w:rPr>
          <w:lang w:val="en-GB"/>
        </w:rPr>
        <w:t xml:space="preserve">body, mainly my joints, are </w:t>
      </w:r>
      <w:r>
        <w:rPr>
          <w:lang w:val="en-GB"/>
        </w:rPr>
        <w:t>getting hard time already for many</w:t>
      </w:r>
      <w:r>
        <w:rPr>
          <w:lang w:val="en-GB"/>
        </w:rPr>
        <w:t xml:space="preserve"> years. I exercised a lot since my youth and it </w:t>
      </w:r>
      <w:r>
        <w:rPr>
          <w:lang w:val="en-GB"/>
        </w:rPr>
        <w:t>is still a graet fun for me</w:t>
      </w:r>
      <w:r>
        <w:rPr>
          <w:lang w:val="en-GB"/>
        </w:rPr>
        <w:t xml:space="preserve">. Today I work as a personal trainer and I </w:t>
      </w:r>
      <w:r>
        <w:rPr>
          <w:lang w:val="en-GB"/>
        </w:rPr>
        <w:t>teach my clients about a</w:t>
      </w:r>
      <w:r>
        <w:rPr>
          <w:lang w:val="en-GB"/>
        </w:rPr>
        <w:t xml:space="preserve"> healthy life style, too. After training, </w:t>
      </w:r>
      <w:r>
        <w:rPr>
          <w:lang w:val="en-GB"/>
        </w:rPr>
        <w:t>a</w:t>
      </w:r>
      <w:r>
        <w:rPr>
          <w:lang w:val="en-GB"/>
        </w:rPr>
        <w:t xml:space="preserve"> regeneration is the most important. </w:t>
        <w:br/>
        <w:t xml:space="preserve">So the </w:t>
      </w:r>
      <w:r>
        <w:rPr>
          <w:lang w:val="en-GB"/>
        </w:rPr>
        <w:t xml:space="preserve">rest </w:t>
      </w:r>
      <w:r>
        <w:rPr>
          <w:lang w:val="en-GB"/>
        </w:rPr>
        <w:t xml:space="preserve">comes first and than the nutrition </w:t>
      </w:r>
      <w:r>
        <w:rPr>
          <w:lang w:val="en-GB"/>
        </w:rPr>
        <w:t xml:space="preserve">for body </w:t>
      </w:r>
      <w:r>
        <w:rPr>
          <w:lang w:val="en-GB"/>
        </w:rPr>
        <w:t xml:space="preserve">as the second. I advise to all my clients not to </w:t>
      </w:r>
      <w:r>
        <w:rPr>
          <w:lang w:val="en-GB"/>
        </w:rPr>
        <w:t xml:space="preserve">cheat in healthy </w:t>
      </w:r>
      <w:r>
        <w:rPr>
          <w:lang w:val="en-GB"/>
        </w:rPr>
        <w:t xml:space="preserve">food, </w:t>
      </w:r>
      <w:r>
        <w:rPr>
          <w:lang w:val="en-GB"/>
        </w:rPr>
        <w:t xml:space="preserve">and </w:t>
      </w:r>
      <w:r>
        <w:rPr>
          <w:lang w:val="en-GB"/>
        </w:rPr>
        <w:t xml:space="preserve">because of their higher physical </w:t>
      </w:r>
      <w:r>
        <w:rPr>
          <w:lang w:val="en-GB"/>
        </w:rPr>
        <w:t>activities</w:t>
      </w:r>
      <w:r>
        <w:rPr>
          <w:lang w:val="en-GB"/>
        </w:rPr>
        <w:t xml:space="preserve"> I recommend also to use vitamins, collagen and chondroitin. Hyaluron N-Medical is from my point of view a perfect way how to get some hyaluronic acid in high concentration to protect your joints, specifically a joint liquid.</w:t>
        <w:br/>
        <w:t>I appreciate non-capsule form, because we use to swallow quite a lot (too much) of these and I think the Czech production should be mentioned, too. Myself I do prefer Czech products to foreign ones.</w:t>
      </w:r>
    </w:p>
    <w:p>
      <w:pPr>
        <w:pStyle w:val="Normal"/>
        <w:rPr>
          <w:lang w:val="en-GB"/>
        </w:rPr>
      </w:pPr>
      <w:bookmarkStart w:id="1" w:name="_GoBack"/>
      <w:bookmarkStart w:id="2" w:name="_GoBack"/>
      <w:bookmarkEnd w:id="2"/>
      <w:r>
        <w:rPr>
          <w:lang w:val="en-GB"/>
        </w:rPr>
      </w:r>
    </w:p>
    <w:p>
      <w:pPr>
        <w:pStyle w:val="Normal"/>
        <w:rPr>
          <w:lang w:val="en-GB"/>
        </w:rPr>
      </w:pPr>
      <w:r>
        <w:rPr>
          <w:b/>
          <w:lang w:val="en-GB"/>
        </w:rPr>
        <w:t>Where can I buy Hyaluron N-Medical?</w:t>
      </w:r>
    </w:p>
    <w:p>
      <w:pPr>
        <w:pStyle w:val="Normal"/>
        <w:rPr/>
      </w:pPr>
      <w:r>
        <w:rPr>
          <w:lang w:val="en-GB"/>
        </w:rPr>
        <w:t>In</w:t>
      </w:r>
      <w:r>
        <w:rPr>
          <w:lang w:val="en-GB"/>
        </w:rPr>
        <w:t xml:space="preserve"> </w:t>
      </w:r>
      <w:r>
        <w:rPr>
          <w:lang w:val="en-GB"/>
        </w:rPr>
        <w:t xml:space="preserve">pharmacies, selected </w:t>
      </w:r>
      <w:r>
        <w:rPr>
          <w:lang w:val="en-GB"/>
        </w:rPr>
        <w:t>cosmetic centres, or on interne</w:t>
      </w:r>
      <w:r>
        <w:rPr>
          <w:lang w:val="en-GB"/>
        </w:rPr>
        <w:t>t.</w:t>
      </w:r>
    </w:p>
    <w:p>
      <w:pPr>
        <w:pStyle w:val="Normal"/>
        <w:rPr>
          <w:lang w:val="en-GB"/>
        </w:rPr>
      </w:pPr>
      <w:r>
        <w:rPr>
          <w:lang w:val="en-GB"/>
        </w:rPr>
      </w:r>
    </w:p>
    <w:p>
      <w:pPr>
        <w:pStyle w:val="Normal"/>
        <w:rPr/>
      </w:pPr>
      <w:r>
        <w:rPr>
          <w:b/>
          <w:lang w:val="en-GB"/>
        </w:rPr>
        <w:br/>
        <w:t>Wholesale</w:t>
        <w:br/>
      </w:r>
      <w:r>
        <w:rPr>
          <w:b w:val="false"/>
          <w:bCs w:val="false"/>
          <w:lang w:val="en-GB"/>
        </w:rPr>
        <w:t xml:space="preserve">Are you interested in training and cooperation? </w:t>
      </w:r>
    </w:p>
    <w:p>
      <w:pPr>
        <w:pStyle w:val="Normal"/>
        <w:spacing w:before="0" w:after="160"/>
        <w:rPr/>
      </w:pPr>
      <w:r>
        <w:rPr>
          <w:b w:val="false"/>
          <w:bCs w:val="false"/>
          <w:lang w:val="en-GB"/>
        </w:rPr>
        <w:t>We are loking for new local distributors, we will be glad to have you in team, we prepare all training and support. Do not hesitate to contact us!</w:t>
      </w:r>
      <w:r>
        <w:rPr>
          <w:lang w:val="en-GB"/>
        </w:rPr>
        <w:br/>
        <w:t>info@n-medical.cz</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roman"/>
    <w:pitch w:val="variable"/>
  </w:font>
  <w:font w:name="Times New Roman">
    <w:charset w:val="ee"/>
    <w:family w:val="roman"/>
    <w:pitch w:val="variable"/>
  </w:font>
</w:fonts>
</file>

<file path=word/settings.xml><?xml version="1.0" encoding="utf-8"?>
<w:settings xmlns:w="http://schemas.openxmlformats.org/wordprocessingml/2006/main">
  <w:zoom w:percent="100"/>
  <w:defaultTabStop w:val="720"/>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pacing w:lineRule="auto" w:line="252"/>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2" w:before="0" w:after="160"/>
      <w:jc w:val="left"/>
    </w:pPr>
    <w:rPr>
      <w:rFonts w:ascii="Calibri" w:hAnsi="Calibri" w:eastAsia="Calibri" w:cs="" w:asciiTheme="minorHAnsi" w:cstheme="minorBidi" w:eastAsiaTheme="minorHAnsi" w:hAnsiTheme="minorHAnsi"/>
      <w:color w:val="00000A"/>
      <w:sz w:val="22"/>
      <w:szCs w:val="22"/>
      <w:lang w:val="en-GB" w:eastAsia="en-US" w:bidi="ar-SA"/>
    </w:rPr>
  </w:style>
  <w:style w:type="character" w:styleId="DefaultParagraphFont" w:default="1">
    <w:name w:val="Default Paragraph Font"/>
    <w:uiPriority w:val="1"/>
    <w:semiHidden/>
    <w:unhideWhenUsed/>
    <w:qFormat/>
    <w:rPr/>
  </w:style>
  <w:style w:type="character" w:styleId="Elementcitation" w:customStyle="1">
    <w:name w:val="element-citation"/>
    <w:basedOn w:val="DefaultParagraphFont"/>
    <w:qFormat/>
    <w:rsid w:val="00380033"/>
    <w:rPr/>
  </w:style>
  <w:style w:type="character" w:styleId="Refjournal" w:customStyle="1">
    <w:name w:val="ref-journal"/>
    <w:basedOn w:val="DefaultParagraphFont"/>
    <w:qFormat/>
    <w:rsid w:val="00380033"/>
    <w:rPr/>
  </w:style>
  <w:style w:type="character" w:styleId="Zdraznn">
    <w:name w:val="Zdůraznění"/>
    <w:basedOn w:val="DefaultParagraphFont"/>
    <w:uiPriority w:val="20"/>
    <w:qFormat/>
    <w:rsid w:val="00380033"/>
    <w:rPr>
      <w:i/>
      <w:iCs/>
    </w:rPr>
  </w:style>
  <w:style w:type="character" w:styleId="Refvol" w:customStyle="1">
    <w:name w:val="ref-vol"/>
    <w:basedOn w:val="DefaultParagraphFont"/>
    <w:qFormat/>
    <w:rsid w:val="00380033"/>
    <w:rPr/>
  </w:style>
  <w:style w:type="character" w:styleId="Internetovodkaz">
    <w:name w:val="Internetový odkaz"/>
    <w:basedOn w:val="DefaultParagraphFont"/>
    <w:uiPriority w:val="99"/>
    <w:unhideWhenUsed/>
    <w:rsid w:val="008f577b"/>
    <w:rPr>
      <w:color w:val="0563C1" w:themeColor="hyperlink"/>
      <w:u w:val="single"/>
      <w:lang w:eastAsia="zxx" w:bidi="zxx"/>
    </w:rPr>
  </w:style>
  <w:style w:type="character" w:styleId="UnresolvedMention">
    <w:name w:val="Unresolved Mention"/>
    <w:basedOn w:val="DefaultParagraphFont"/>
    <w:uiPriority w:val="99"/>
    <w:semiHidden/>
    <w:unhideWhenUsed/>
    <w:qFormat/>
    <w:rsid w:val="008f577b"/>
    <w:rPr>
      <w:color w:val="808080"/>
      <w:shd w:fill="E6E6E6" w:val="clear"/>
    </w:rPr>
  </w:style>
  <w:style w:type="character" w:styleId="ListLabel1">
    <w:name w:val="ListLabel 1"/>
    <w:qFormat/>
    <w:rPr>
      <w:rFonts w:eastAsia="Calibri" w:cs="Calibr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Tělo textu"/>
    <w:basedOn w:val="Normal"/>
    <w:pPr>
      <w:spacing w:lineRule="auto" w:line="288" w:before="0" w:after="140"/>
    </w:pPr>
    <w:rPr/>
  </w:style>
  <w:style w:type="paragraph" w:styleId="Seznam">
    <w:name w:val="Seznam"/>
    <w:basedOn w:val="Tlotextu"/>
    <w:pPr/>
    <w:rPr>
      <w:rFonts w:cs="Arial"/>
    </w:rPr>
  </w:style>
  <w:style w:type="paragraph" w:styleId="Popisek">
    <w:name w:val="Popisek"/>
    <w:basedOn w:val="Normal"/>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34"/>
    <w:qFormat/>
    <w:rsid w:val="001966f6"/>
    <w:pPr>
      <w:spacing w:before="0" w:after="160"/>
      <w:ind w:left="720" w:hanging="0"/>
      <w:contextualSpacing/>
    </w:pPr>
    <w:rPr/>
  </w:style>
  <w:style w:type="paragraph" w:styleId="NormalWeb">
    <w:name w:val="Normal (Web)"/>
    <w:basedOn w:val="Normal"/>
    <w:uiPriority w:val="99"/>
    <w:semiHidden/>
    <w:unhideWhenUsed/>
    <w:qFormat/>
    <w:rsid w:val="00625ef7"/>
    <w:pPr>
      <w:spacing w:lineRule="auto" w:line="240" w:before="280" w:after="280"/>
    </w:pPr>
    <w:rPr>
      <w:rFonts w:ascii="Times New Roman" w:hAnsi="Times New Roman" w:eastAsia="Times New Roman" w:cs="Times New Roman"/>
      <w:sz w:val="24"/>
      <w:szCs w:val="24"/>
      <w:lang w:eastAsia="cs-CZ"/>
    </w:rPr>
  </w:style>
  <w:style w:type="paragraph" w:styleId="Obsahrmce">
    <w:name w:val="Obsah rámce"/>
    <w:basedOn w:val="Normal"/>
    <w:qFormat/>
    <w:pPr/>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21534</TotalTime>
  <Application>LibreOffice/5.1.0.3$Windows_x86 LibreOffice_project/5e3e00a007d9b3b6efb6797a8b8e57b51ab1f737</Application>
  <Pages>7</Pages>
  <Words>2586</Words>
  <Characters>13039</Characters>
  <CharactersWithSpaces>15609</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2017-08-26T17:59:00Z</dcterms:created>
  <dc:creator>Nemec</dc:creator>
  <dc:description/>
  <dc:language>de-DE</dc:language>
  <cp:lastModifiedBy/>
  <dcterms:modified xsi:type="dcterms:W3CDTF">2017-09-26T23:16:57Z</dcterms:modified>
  <cp:revision>58</cp:revision>
  <dc:subject/>
  <dc:title/>
</cp:coreProperties>
</file>