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8.png" ContentType="image/png"/>
  <Override PartName="/word/media/image2.jpeg" ContentType="image/jpeg"/>
  <Override PartName="/word/media/image6.jpeg" ContentType="image/jpeg"/>
  <Override PartName="/word/media/image4.png" ContentType="image/png"/>
  <Override PartName="/word/media/image5.png" ContentType="image/png"/>
  <Override PartName="/word/media/image7.png" ContentType="image/png"/>
  <Override PartName="/word/media/image9.png" ContentType="image/png"/>
  <Override PartName="/word/media/image10.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left"/>
        <w:rPr/>
      </w:pPr>
      <w:hyperlink r:id="rId2">
        <w:r>
          <w:rPr>
            <w:rStyle w:val="Internetovodkaz"/>
            <w:rFonts w:ascii="Calibri" w:hAnsi="Calibri"/>
            <w:sz w:val="20"/>
            <w:szCs w:val="20"/>
          </w:rPr>
          <w:t>https://www.13drops.eu/</w:t>
        </w:r>
      </w:hyperlink>
    </w:p>
    <w:p>
      <w:pPr>
        <w:pStyle w:val="Normal"/>
        <w:rPr>
          <w:rFonts w:ascii="Calibri" w:hAnsi="Calibri"/>
          <w:b/>
          <w:b/>
          <w:bCs/>
          <w:color w:val="000000"/>
          <w:sz w:val="30"/>
          <w:szCs w:val="30"/>
        </w:rPr>
      </w:pPr>
      <w:r>
        <w:rPr>
          <w:rFonts w:ascii="Calibri" w:hAnsi="Calibri"/>
          <w:b/>
          <w:bCs/>
          <w:color w:val="000000"/>
          <w:sz w:val="30"/>
          <w:szCs w:val="30"/>
        </w:rPr>
        <w:t>MENU:</w:t>
      </w:r>
    </w:p>
    <w:p>
      <w:pPr>
        <w:pStyle w:val="Normal"/>
        <w:numPr>
          <w:ilvl w:val="0"/>
          <w:numId w:val="1"/>
        </w:numPr>
        <w:rPr>
          <w:rFonts w:ascii="Calibri" w:hAnsi="Calibri"/>
          <w:color w:val="000000"/>
          <w:sz w:val="20"/>
          <w:szCs w:val="20"/>
        </w:rPr>
      </w:pPr>
      <w:r>
        <w:rPr>
          <w:rFonts w:ascii="Calibri" w:hAnsi="Calibri"/>
          <w:color w:val="000000"/>
          <w:sz w:val="20"/>
          <w:szCs w:val="20"/>
        </w:rPr>
        <w:t>Hyaluron N-Medical</w:t>
      </w:r>
    </w:p>
    <w:p>
      <w:pPr>
        <w:pStyle w:val="Normal"/>
        <w:numPr>
          <w:ilvl w:val="0"/>
          <w:numId w:val="1"/>
        </w:numPr>
        <w:rPr>
          <w:rFonts w:ascii="Calibri" w:hAnsi="Calibri"/>
          <w:color w:val="000000"/>
          <w:sz w:val="20"/>
          <w:szCs w:val="20"/>
        </w:rPr>
      </w:pPr>
      <w:r>
        <w:rPr>
          <w:rFonts w:ascii="Calibri" w:hAnsi="Calibri"/>
          <w:color w:val="000000"/>
          <w:sz w:val="20"/>
          <w:szCs w:val="20"/>
        </w:rPr>
        <w:t>Názor odborníků</w:t>
      </w:r>
    </w:p>
    <w:p>
      <w:pPr>
        <w:pStyle w:val="Normal"/>
        <w:numPr>
          <w:ilvl w:val="0"/>
          <w:numId w:val="1"/>
        </w:numPr>
        <w:rPr>
          <w:rFonts w:ascii="Calibri" w:hAnsi="Calibri"/>
          <w:color w:val="000000"/>
          <w:sz w:val="20"/>
          <w:szCs w:val="20"/>
        </w:rPr>
      </w:pPr>
      <w:r>
        <w:rPr>
          <w:rFonts w:ascii="Calibri" w:hAnsi="Calibri"/>
          <w:color w:val="000000"/>
          <w:sz w:val="20"/>
          <w:szCs w:val="20"/>
        </w:rPr>
        <w:t>Recenze</w:t>
      </w:r>
    </w:p>
    <w:p>
      <w:pPr>
        <w:pStyle w:val="Normal"/>
        <w:numPr>
          <w:ilvl w:val="0"/>
          <w:numId w:val="1"/>
        </w:numPr>
        <w:rPr>
          <w:rFonts w:ascii="Calibri" w:hAnsi="Calibri"/>
          <w:color w:val="000000"/>
          <w:sz w:val="20"/>
          <w:szCs w:val="20"/>
        </w:rPr>
      </w:pPr>
      <w:r>
        <w:rPr>
          <w:rFonts w:ascii="Calibri" w:hAnsi="Calibri"/>
          <w:color w:val="000000"/>
          <w:sz w:val="20"/>
          <w:szCs w:val="20"/>
        </w:rPr>
        <w:t>PR</w:t>
      </w:r>
    </w:p>
    <w:p>
      <w:pPr>
        <w:pStyle w:val="Normal"/>
        <w:numPr>
          <w:ilvl w:val="0"/>
          <w:numId w:val="1"/>
        </w:numPr>
        <w:rPr>
          <w:rFonts w:ascii="Calibri" w:hAnsi="Calibri"/>
          <w:color w:val="000000"/>
          <w:sz w:val="20"/>
          <w:szCs w:val="20"/>
        </w:rPr>
      </w:pPr>
      <w:r>
        <w:rPr>
          <w:rFonts w:ascii="Calibri" w:hAnsi="Calibri"/>
          <w:color w:val="000000"/>
          <w:sz w:val="20"/>
          <w:szCs w:val="20"/>
        </w:rPr>
        <w:t>Kde koupit</w:t>
      </w:r>
    </w:p>
    <w:p>
      <w:pPr>
        <w:pStyle w:val="Normal"/>
        <w:numPr>
          <w:ilvl w:val="0"/>
          <w:numId w:val="1"/>
        </w:numPr>
        <w:rPr>
          <w:rFonts w:ascii="Calibri" w:hAnsi="Calibri"/>
          <w:color w:val="000000"/>
          <w:sz w:val="20"/>
          <w:szCs w:val="20"/>
        </w:rPr>
      </w:pPr>
      <w:r>
        <w:rPr>
          <w:rFonts w:ascii="Calibri" w:hAnsi="Calibri"/>
          <w:color w:val="000000"/>
          <w:sz w:val="20"/>
          <w:szCs w:val="20"/>
        </w:rPr>
        <w:t>Kontakt</w:t>
      </w:r>
    </w:p>
    <w:p>
      <w:pPr>
        <w:pStyle w:val="Normal"/>
        <w:rPr>
          <w:i/>
          <w:i/>
          <w:iCs/>
        </w:rPr>
      </w:pPr>
      <w:r>
        <w:rPr>
          <w:rFonts w:ascii="Calibri" w:hAnsi="Calibri"/>
          <w:color w:val="000000"/>
          <w:sz w:val="20"/>
          <w:szCs w:val="20"/>
        </w:rPr>
      </w:r>
    </w:p>
    <w:p>
      <w:pPr>
        <w:pStyle w:val="Normal"/>
        <w:rPr/>
      </w:pPr>
      <w:r>
        <w:rPr/>
        <w:t>https://www.13drops.eu/</w:t>
      </w:r>
    </w:p>
    <w:p>
      <w:pPr>
        <w:pStyle w:val="Normal"/>
        <w:rPr/>
      </w:pPr>
      <w:r>
        <w:rPr/>
        <w:t>МЕНЮ:</w:t>
      </w:r>
    </w:p>
    <w:p>
      <w:pPr>
        <w:pStyle w:val="Normal"/>
        <w:rPr/>
      </w:pPr>
      <w:r>
        <w:rPr/>
        <w:t>Hyaluron N-Medical</w:t>
      </w:r>
    </w:p>
    <w:p>
      <w:pPr>
        <w:pStyle w:val="Normal"/>
        <w:rPr/>
      </w:pPr>
      <w:r>
        <w:rPr/>
        <w:t>Экспертное мнение</w:t>
      </w:r>
    </w:p>
    <w:p>
      <w:pPr>
        <w:pStyle w:val="Normal"/>
        <w:rPr/>
      </w:pPr>
      <w:r>
        <w:rPr/>
        <w:t>обзор</w:t>
      </w:r>
    </w:p>
    <w:p>
      <w:pPr>
        <w:pStyle w:val="Normal"/>
        <w:rPr/>
      </w:pPr>
      <w:r>
        <w:rPr/>
        <w:t>PR</w:t>
      </w:r>
    </w:p>
    <w:p>
      <w:pPr>
        <w:pStyle w:val="Normal"/>
        <w:rPr/>
      </w:pPr>
      <w:r>
        <w:rPr/>
        <w:t>Где купить</w:t>
      </w:r>
    </w:p>
    <w:p>
      <w:pPr>
        <w:pStyle w:val="Normal"/>
        <w:rPr/>
      </w:pPr>
      <w:r>
        <w:rPr/>
        <w:t>контакт</w:t>
      </w:r>
    </w:p>
    <w:p>
      <w:pPr>
        <w:pStyle w:val="Normal"/>
        <w:rPr/>
      </w:pPr>
      <w:r>
        <w:rPr/>
      </w:r>
    </w:p>
    <w:p>
      <w:pPr>
        <w:pStyle w:val="Normal"/>
        <w:rPr/>
      </w:pPr>
      <w:r>
        <w:rPr/>
      </w:r>
    </w:p>
    <w:p>
      <w:pPr>
        <w:pStyle w:val="Normal"/>
        <w:rPr/>
      </w:pPr>
      <w:r>
        <w:rPr/>
      </w:r>
      <w:r>
        <w:br w:type="page"/>
      </w:r>
    </w:p>
    <w:p>
      <w:pPr>
        <w:pStyle w:val="Normal"/>
        <w:rPr>
          <w:rFonts w:ascii="Calibri" w:hAnsi="Calibri"/>
          <w:i w:val="false"/>
          <w:i w:val="false"/>
          <w:iCs w:val="false"/>
          <w:color w:val="000000"/>
          <w:sz w:val="30"/>
          <w:szCs w:val="30"/>
        </w:rPr>
      </w:pPr>
      <w:r>
        <w:rPr>
          <w:rFonts w:ascii="Calibri" w:hAnsi="Calibri"/>
          <w:i w:val="false"/>
          <w:iCs w:val="false"/>
          <w:color w:val="000000"/>
          <w:sz w:val="30"/>
          <w:szCs w:val="30"/>
        </w:rPr>
        <w:t>HP</w:t>
      </w:r>
    </w:p>
    <w:p>
      <w:pPr>
        <w:pStyle w:val="Normal"/>
        <w:rPr>
          <w:rFonts w:ascii="Calibri" w:hAnsi="Calibri"/>
          <w:i w:val="false"/>
          <w:i w:val="false"/>
          <w:iCs w:val="false"/>
          <w:color w:val="000000"/>
          <w:sz w:val="20"/>
          <w:szCs w:val="20"/>
        </w:rPr>
      </w:pPr>
      <w:r>
        <w:rPr>
          <w:rFonts w:ascii="Calibri" w:hAnsi="Calibri"/>
          <w:i w:val="false"/>
          <w:iCs w:val="false"/>
          <w:color w:val="000000"/>
          <w:sz w:val="20"/>
          <w:szCs w:val="20"/>
        </w:rPr>
        <w:t>Bannery</w:t>
      </w:r>
    </w:p>
    <w:p>
      <w:pPr>
        <w:pStyle w:val="Normal"/>
        <w:rPr>
          <w:rFonts w:ascii="Calibri" w:hAnsi="Calibri"/>
          <w:i w:val="false"/>
          <w:i w:val="false"/>
          <w:iCs w:val="false"/>
          <w:color w:val="000000"/>
          <w:sz w:val="20"/>
          <w:szCs w:val="20"/>
        </w:rPr>
      </w:pPr>
      <w:r>
        <w:rPr>
          <w:rFonts w:ascii="Calibri" w:hAnsi="Calibri"/>
          <w:i w:val="false"/>
          <w:iCs w:val="false"/>
          <w:color w:val="000000"/>
          <w:sz w:val="20"/>
          <w:szCs w:val="20"/>
        </w:rPr>
        <w:t>Roztok pro vnitřní užívání</w:t>
      </w:r>
    </w:p>
    <w:p>
      <w:pPr>
        <w:pStyle w:val="Normal"/>
        <w:rPr>
          <w:rFonts w:ascii="Calibri" w:hAnsi="Calibri"/>
          <w:i w:val="false"/>
          <w:i w:val="false"/>
          <w:iCs w:val="false"/>
          <w:color w:val="000000"/>
          <w:sz w:val="20"/>
          <w:szCs w:val="20"/>
        </w:rPr>
      </w:pPr>
      <w:r>
        <w:rPr>
          <w:rFonts w:ascii="Calibri" w:hAnsi="Calibri"/>
          <w:i w:val="false"/>
          <w:iCs w:val="false"/>
          <w:color w:val="000000"/>
          <w:sz w:val="20"/>
          <w:szCs w:val="20"/>
        </w:rPr>
        <w:t>Hyaluron N-Medical je unikátně vyvinutý, vysoce kvalitní produkt, vyrobený ze 100 % čisté bioaktivní kyseliny hyaluronové, jeho výroba probíhá za nejpřísnějších podmínek přímo v České republice.</w:t>
      </w:r>
    </w:p>
    <w:p>
      <w:pPr>
        <w:pStyle w:val="Normal"/>
        <w:rPr>
          <w:rFonts w:ascii="Calibri" w:hAnsi="Calibri"/>
          <w:i w:val="false"/>
          <w:i w:val="false"/>
          <w:iCs w:val="false"/>
          <w:color w:val="000000"/>
          <w:sz w:val="20"/>
          <w:szCs w:val="20"/>
        </w:rPr>
      </w:pPr>
      <w:r>
        <w:rPr>
          <w:rFonts w:ascii="Calibri" w:hAnsi="Calibri"/>
          <w:i w:val="false"/>
          <w:iCs w:val="false"/>
          <w:color w:val="000000"/>
          <w:sz w:val="20"/>
          <w:szCs w:val="20"/>
        </w:rPr>
        <w:t>O své názory a zkušenosti s produktem Hyaluron N-medical se podělili dva lékaři, MUDr. Lubomír Mikulášek, gynekolog a předseda České Společnosti minimálně invazivní Estetické Gynekologie, a PharmDr. Ludvík Drnek.</w:t>
      </w:r>
    </w:p>
    <w:p>
      <w:pPr>
        <w:pStyle w:val="Normal"/>
        <w:rPr>
          <w:rFonts w:ascii="Calibri" w:hAnsi="Calibri"/>
          <w:i w:val="false"/>
          <w:i w:val="false"/>
          <w:iCs w:val="false"/>
          <w:color w:val="000000"/>
          <w:sz w:val="20"/>
          <w:szCs w:val="20"/>
        </w:rPr>
      </w:pPr>
      <w:r>
        <w:rPr>
          <w:rFonts w:ascii="Calibri" w:hAnsi="Calibri"/>
          <w:i w:val="false"/>
          <w:iCs w:val="false"/>
          <w:color w:val="000000"/>
          <w:sz w:val="20"/>
          <w:szCs w:val="20"/>
        </w:rPr>
        <w:t>Alena, zdravotní sesta: Hyaluron N-Medical mi doporučila dermatoložka, kvůli lepší hydrataci mé pokožky a celého těla. Po jednom měsíci užívání se cítím mnohem lépe zevnitř i navenek. Je to můj malý rituál, každé ráno sklenici džusu s 13 kapkami.</w:t>
      </w:r>
    </w:p>
    <w:p>
      <w:pPr>
        <w:pStyle w:val="Nadpis3"/>
        <w:rPr>
          <w:rFonts w:ascii="Calibri" w:hAnsi="Calibri"/>
          <w:b w:val="false"/>
          <w:i w:val="false"/>
          <w:i w:val="false"/>
          <w:iCs w:val="false"/>
          <w:caps w:val="false"/>
          <w:smallCaps w:val="false"/>
          <w:color w:val="000000"/>
          <w:spacing w:val="0"/>
          <w:sz w:val="20"/>
          <w:szCs w:val="20"/>
        </w:rPr>
      </w:pPr>
      <w:bookmarkStart w:id="0" w:name="h5sj852tlx01ub6wqc12puy667a77c"/>
      <w:bookmarkEnd w:id="0"/>
      <w:r>
        <w:rPr>
          <w:rFonts w:ascii="Calibri" w:hAnsi="Calibri"/>
          <w:b w:val="false"/>
          <w:i w:val="false"/>
          <w:iCs w:val="false"/>
          <w:caps w:val="false"/>
          <w:smallCaps w:val="false"/>
          <w:color w:val="000000"/>
          <w:spacing w:val="0"/>
          <w:sz w:val="20"/>
          <w:szCs w:val="20"/>
        </w:rPr>
        <w:t>O produktu</w:t>
      </w:r>
    </w:p>
    <w:p>
      <w:pPr>
        <w:pStyle w:val="Tlotextu"/>
        <w:widowControl/>
        <w:spacing w:before="180" w:after="180"/>
        <w:ind w:left="0" w:right="0" w:hanging="0"/>
        <w:rPr>
          <w:rFonts w:ascii="Calibri" w:hAnsi="Calibri"/>
          <w:b w:val="false"/>
          <w:i w:val="false"/>
          <w:caps w:val="false"/>
          <w:smallCaps w:val="false"/>
          <w:color w:val="000000"/>
          <w:spacing w:val="0"/>
          <w:sz w:val="20"/>
          <w:szCs w:val="20"/>
        </w:rPr>
      </w:pPr>
      <w:r>
        <w:rPr>
          <w:rFonts w:ascii="Calibri" w:hAnsi="Calibri"/>
          <w:b w:val="false"/>
          <w:i w:val="false"/>
          <w:caps w:val="false"/>
          <w:smallCaps w:val="false"/>
          <w:color w:val="000000"/>
          <w:spacing w:val="0"/>
          <w:sz w:val="20"/>
          <w:szCs w:val="20"/>
        </w:rPr>
        <w:t>Hyaluron N-Medical je unikátně vyvinutý, vysoce kvalitní produkt ze 100 % čisté bioaktivní kyseliny hyaluronové.</w:t>
      </w:r>
    </w:p>
    <w:p>
      <w:pPr>
        <w:pStyle w:val="Tlotextu"/>
        <w:widowControl/>
        <w:spacing w:before="180" w:after="180"/>
        <w:ind w:left="0" w:right="0" w:hanging="0"/>
        <w:rPr>
          <w:rFonts w:ascii="Calibri" w:hAnsi="Calibri"/>
          <w:b w:val="false"/>
          <w:i w:val="false"/>
          <w:caps w:val="false"/>
          <w:smallCaps w:val="false"/>
          <w:color w:val="000000"/>
          <w:spacing w:val="0"/>
          <w:sz w:val="20"/>
          <w:szCs w:val="20"/>
        </w:rPr>
      </w:pPr>
      <w:r>
        <w:rPr>
          <w:rFonts w:ascii="Calibri" w:hAnsi="Calibri"/>
          <w:b w:val="false"/>
          <w:i w:val="false"/>
          <w:caps w:val="false"/>
          <w:smallCaps w:val="false"/>
          <w:color w:val="000000"/>
          <w:spacing w:val="0"/>
          <w:sz w:val="20"/>
          <w:szCs w:val="20"/>
        </w:rPr>
        <w:t>Číst dál</w:t>
      </w:r>
    </w:p>
    <w:p>
      <w:pPr>
        <w:pStyle w:val="Nadpis3"/>
        <w:rPr>
          <w:rFonts w:ascii="Calibri" w:hAnsi="Calibri"/>
          <w:b w:val="false"/>
          <w:i w:val="false"/>
          <w:i w:val="false"/>
          <w:iCs w:val="false"/>
          <w:caps w:val="false"/>
          <w:smallCaps w:val="false"/>
          <w:color w:val="000000"/>
          <w:spacing w:val="0"/>
          <w:sz w:val="20"/>
          <w:szCs w:val="20"/>
        </w:rPr>
      </w:pPr>
      <w:r>
        <w:rPr>
          <w:rFonts w:ascii="Calibri" w:hAnsi="Calibri"/>
          <w:b w:val="false"/>
          <w:i w:val="false"/>
          <w:iCs w:val="false"/>
          <w:caps w:val="false"/>
          <w:smallCaps w:val="false"/>
          <w:color w:val="000000"/>
          <w:spacing w:val="0"/>
          <w:sz w:val="20"/>
          <w:szCs w:val="20"/>
        </w:rPr>
        <w:t>Výroba</w:t>
      </w:r>
    </w:p>
    <w:p>
      <w:pPr>
        <w:pStyle w:val="Tlotextu"/>
        <w:widowControl/>
        <w:spacing w:before="180" w:after="180"/>
        <w:ind w:left="0" w:right="0" w:hanging="0"/>
        <w:rPr>
          <w:rFonts w:ascii="Calibri" w:hAnsi="Calibri"/>
          <w:b w:val="false"/>
          <w:i w:val="false"/>
          <w:caps w:val="false"/>
          <w:smallCaps w:val="false"/>
          <w:color w:val="000000"/>
          <w:spacing w:val="0"/>
          <w:sz w:val="20"/>
          <w:szCs w:val="20"/>
        </w:rPr>
      </w:pPr>
      <w:r>
        <w:rPr>
          <w:rFonts w:ascii="Calibri" w:hAnsi="Calibri"/>
          <w:b w:val="false"/>
          <w:i w:val="false"/>
          <w:caps w:val="false"/>
          <w:smallCaps w:val="false"/>
          <w:color w:val="000000"/>
          <w:spacing w:val="0"/>
          <w:sz w:val="20"/>
          <w:szCs w:val="20"/>
        </w:rPr>
        <w:t>Výroba probíhá za nejpřísnějších technologických a hygienických podmínek v České republice - v Hradci Králové.</w:t>
      </w:r>
    </w:p>
    <w:p>
      <w:pPr>
        <w:pStyle w:val="Nadpis3"/>
        <w:rPr>
          <w:rFonts w:ascii="Calibri" w:hAnsi="Calibri"/>
          <w:b w:val="false"/>
          <w:i w:val="false"/>
          <w:i w:val="false"/>
          <w:iCs w:val="false"/>
          <w:caps w:val="false"/>
          <w:smallCaps w:val="false"/>
          <w:color w:val="000000"/>
          <w:spacing w:val="0"/>
          <w:sz w:val="20"/>
          <w:szCs w:val="20"/>
        </w:rPr>
      </w:pPr>
      <w:r>
        <w:rPr>
          <w:rFonts w:ascii="Calibri" w:hAnsi="Calibri"/>
          <w:b w:val="false"/>
          <w:i w:val="false"/>
          <w:iCs w:val="false"/>
          <w:caps w:val="false"/>
          <w:smallCaps w:val="false"/>
          <w:color w:val="000000"/>
          <w:spacing w:val="0"/>
          <w:sz w:val="20"/>
          <w:szCs w:val="20"/>
        </w:rPr>
        <w:t>Účinky</w:t>
      </w:r>
    </w:p>
    <w:p>
      <w:pPr>
        <w:pStyle w:val="Tlotextu"/>
        <w:widowControl/>
        <w:spacing w:before="180" w:after="180"/>
        <w:ind w:left="0" w:right="0" w:hanging="0"/>
        <w:rPr>
          <w:rFonts w:ascii="Calibri" w:hAnsi="Calibri"/>
          <w:b w:val="false"/>
          <w:i w:val="false"/>
          <w:caps w:val="false"/>
          <w:smallCaps w:val="false"/>
          <w:color w:val="000000"/>
          <w:spacing w:val="0"/>
          <w:sz w:val="20"/>
          <w:szCs w:val="20"/>
        </w:rPr>
      </w:pPr>
      <w:r>
        <w:rPr>
          <w:rFonts w:ascii="Calibri" w:hAnsi="Calibri"/>
          <w:b w:val="false"/>
          <w:i w:val="false"/>
          <w:caps w:val="false"/>
          <w:smallCaps w:val="false"/>
          <w:color w:val="000000"/>
          <w:spacing w:val="0"/>
          <w:sz w:val="20"/>
          <w:szCs w:val="20"/>
        </w:rPr>
        <w:t>Obsah více druhů kyseliny hyaluronové zajišťuje její maximální vstřebání a maximální využití v těle.</w:t>
      </w:r>
    </w:p>
    <w:p>
      <w:pPr>
        <w:pStyle w:val="Tlotextu"/>
        <w:widowControl/>
        <w:spacing w:before="60" w:after="60"/>
        <w:ind w:left="0" w:right="0" w:hanging="0"/>
        <w:rPr/>
      </w:pPr>
      <w:r>
        <w:fldChar w:fldCharType="begin"/>
      </w:r>
      <w:r>
        <w:instrText> HYPERLINK "https://www.13drops.eu/index.php/hyaluron-all" \l "ucinky"</w:instrText>
      </w:r>
      <w:r>
        <w:fldChar w:fldCharType="separate"/>
      </w:r>
      <w:r>
        <w:rPr>
          <w:rStyle w:val="Internetovodkaz"/>
          <w:rFonts w:ascii="Calibri" w:hAnsi="Calibri"/>
          <w:b w:val="false"/>
          <w:i w:val="false"/>
          <w:caps w:val="false"/>
          <w:smallCaps w:val="false"/>
          <w:strike w:val="false"/>
          <w:dstrike w:val="false"/>
          <w:color w:val="000000"/>
          <w:spacing w:val="0"/>
          <w:sz w:val="20"/>
          <w:szCs w:val="20"/>
          <w:highlight w:val="cyan"/>
          <w:u w:val="none"/>
          <w:effect w:val="none"/>
        </w:rPr>
        <w:t>Číst dál</w:t>
      </w:r>
      <w:r>
        <w:fldChar w:fldCharType="end"/>
      </w:r>
    </w:p>
    <w:p>
      <w:pPr>
        <w:pStyle w:val="Nadpis3"/>
        <w:rPr>
          <w:rFonts w:ascii="Calibri" w:hAnsi="Calibri"/>
          <w:i w:val="false"/>
          <w:i w:val="false"/>
          <w:iCs w:val="false"/>
          <w:color w:val="000000"/>
          <w:sz w:val="20"/>
          <w:szCs w:val="20"/>
        </w:rPr>
      </w:pPr>
      <w:r>
        <w:rPr>
          <w:rFonts w:ascii="Calibri" w:hAnsi="Calibri"/>
          <w:b w:val="false"/>
          <w:i w:val="false"/>
          <w:iCs w:val="false"/>
          <w:caps w:val="false"/>
          <w:smallCaps w:val="false"/>
          <w:color w:val="000000"/>
          <w:spacing w:val="0"/>
          <w:sz w:val="20"/>
          <w:szCs w:val="20"/>
        </w:rPr>
        <w:t>Dávkování</w:t>
      </w:r>
    </w:p>
    <w:p>
      <w:pPr>
        <w:pStyle w:val="Tlotextu"/>
        <w:widowControl/>
        <w:spacing w:before="180" w:after="180"/>
        <w:ind w:left="0" w:right="0" w:hanging="0"/>
        <w:rPr>
          <w:rFonts w:ascii="Calibri" w:hAnsi="Calibri"/>
          <w:b w:val="false"/>
          <w:i w:val="false"/>
          <w:caps w:val="false"/>
          <w:smallCaps w:val="false"/>
          <w:color w:val="000000"/>
          <w:spacing w:val="0"/>
          <w:sz w:val="20"/>
          <w:szCs w:val="20"/>
        </w:rPr>
      </w:pPr>
      <w:r>
        <w:rPr>
          <w:rFonts w:ascii="Calibri" w:hAnsi="Calibri"/>
          <w:b w:val="false"/>
          <w:i w:val="false"/>
          <w:caps w:val="false"/>
          <w:smallCaps w:val="false"/>
          <w:color w:val="000000"/>
          <w:spacing w:val="0"/>
          <w:sz w:val="20"/>
          <w:szCs w:val="20"/>
        </w:rPr>
        <w:t>Důkladně rozmíchejte 1 ml (13 kapek) ve sklenici čisté vody, džusu nebo zeleninové šťávy a vypijte.</w:t>
      </w:r>
    </w:p>
    <w:p>
      <w:pPr>
        <w:pStyle w:val="Tlotextu"/>
        <w:widowControl/>
        <w:spacing w:before="60" w:after="60"/>
        <w:ind w:left="0" w:right="0" w:hanging="0"/>
        <w:rPr/>
      </w:pPr>
      <w:r>
        <w:fldChar w:fldCharType="begin"/>
      </w:r>
      <w:r>
        <w:instrText> HYPERLINK "https://www.13drops.eu/index.php/hyaluron-all" \l "davkovani"</w:instrText>
      </w:r>
      <w:r>
        <w:fldChar w:fldCharType="separate"/>
      </w:r>
      <w:r>
        <w:rPr>
          <w:rStyle w:val="Internetovodkaz"/>
          <w:rFonts w:ascii="Calibri" w:hAnsi="Calibri"/>
          <w:b w:val="false"/>
          <w:i w:val="false"/>
          <w:caps w:val="false"/>
          <w:smallCaps w:val="false"/>
          <w:strike w:val="false"/>
          <w:dstrike w:val="false"/>
          <w:color w:val="000000"/>
          <w:spacing w:val="0"/>
          <w:sz w:val="20"/>
          <w:szCs w:val="20"/>
          <w:highlight w:val="cyan"/>
          <w:u w:val="none"/>
          <w:effect w:val="none"/>
        </w:rPr>
        <w:t>Číst dál</w:t>
      </w:r>
      <w:r>
        <w:fldChar w:fldCharType="end"/>
      </w:r>
    </w:p>
    <w:p>
      <w:pPr>
        <w:pStyle w:val="Nadpis3"/>
        <w:rPr>
          <w:rFonts w:ascii="Calibri" w:hAnsi="Calibri"/>
          <w:i w:val="false"/>
          <w:i w:val="false"/>
          <w:iCs w:val="false"/>
          <w:color w:val="000000"/>
          <w:sz w:val="20"/>
          <w:szCs w:val="20"/>
        </w:rPr>
      </w:pPr>
      <w:r>
        <w:rPr>
          <w:rFonts w:ascii="Calibri" w:hAnsi="Calibri"/>
          <w:b w:val="false"/>
          <w:i w:val="false"/>
          <w:iCs w:val="false"/>
          <w:caps w:val="false"/>
          <w:smallCaps w:val="false"/>
          <w:color w:val="000000"/>
          <w:spacing w:val="0"/>
          <w:sz w:val="20"/>
          <w:szCs w:val="20"/>
        </w:rPr>
        <w:t>Skladování</w:t>
      </w:r>
    </w:p>
    <w:p>
      <w:pPr>
        <w:pStyle w:val="Tlotextu"/>
        <w:widowControl/>
        <w:spacing w:before="180" w:after="180"/>
        <w:ind w:left="0" w:right="0" w:hanging="0"/>
        <w:rPr>
          <w:rFonts w:ascii="Calibri" w:hAnsi="Calibri"/>
          <w:b w:val="false"/>
          <w:i w:val="false"/>
          <w:caps w:val="false"/>
          <w:smallCaps w:val="false"/>
          <w:color w:val="000000"/>
          <w:spacing w:val="0"/>
          <w:sz w:val="20"/>
          <w:szCs w:val="20"/>
        </w:rPr>
      </w:pPr>
      <w:r>
        <w:rPr>
          <w:rFonts w:ascii="Calibri" w:hAnsi="Calibri"/>
          <w:b w:val="false"/>
          <w:i w:val="false"/>
          <w:caps w:val="false"/>
          <w:smallCaps w:val="false"/>
          <w:color w:val="000000"/>
          <w:spacing w:val="0"/>
          <w:sz w:val="20"/>
          <w:szCs w:val="20"/>
        </w:rPr>
        <w:t>Výrobek pečlivě zavřete po každém použití. Po otevření uchovávejte v lednici. Po otevření spotřebovat do 6 měsíců.</w:t>
      </w:r>
    </w:p>
    <w:p>
      <w:pPr>
        <w:pStyle w:val="Tlotextu"/>
        <w:widowControl/>
        <w:spacing w:before="60" w:after="60"/>
        <w:ind w:left="0" w:right="0" w:hanging="0"/>
        <w:rPr/>
      </w:pPr>
      <w:r>
        <w:fldChar w:fldCharType="begin"/>
      </w:r>
      <w:r>
        <w:instrText> HYPERLINK "https://www.13drops.eu/index.php/hyaluron-all" \l "skladovani"</w:instrText>
      </w:r>
      <w:r>
        <w:fldChar w:fldCharType="separate"/>
      </w:r>
      <w:r>
        <w:rPr>
          <w:rStyle w:val="Internetovodkaz"/>
          <w:rFonts w:ascii="Calibri" w:hAnsi="Calibri"/>
          <w:b w:val="false"/>
          <w:i w:val="false"/>
          <w:caps w:val="false"/>
          <w:smallCaps w:val="false"/>
          <w:strike w:val="false"/>
          <w:dstrike w:val="false"/>
          <w:color w:val="000000"/>
          <w:spacing w:val="0"/>
          <w:sz w:val="20"/>
          <w:szCs w:val="20"/>
          <w:highlight w:val="cyan"/>
          <w:u w:val="none"/>
          <w:effect w:val="none"/>
        </w:rPr>
        <w:t>Číst dál</w:t>
      </w:r>
      <w:r>
        <w:fldChar w:fldCharType="end"/>
      </w:r>
    </w:p>
    <w:p>
      <w:pPr>
        <w:pStyle w:val="Normal"/>
        <w:rPr>
          <w:rFonts w:ascii="Calibri" w:hAnsi="Calibri"/>
          <w:i w:val="false"/>
          <w:i w:val="false"/>
          <w:iCs w:val="false"/>
          <w:color w:val="000000"/>
          <w:sz w:val="20"/>
          <w:szCs w:val="20"/>
        </w:rPr>
      </w:pPr>
      <w:r>
        <w:rPr>
          <w:rFonts w:ascii="Calibri" w:hAnsi="Calibri"/>
          <w:i w:val="false"/>
          <w:iCs w:val="false"/>
          <w:color w:val="000000"/>
          <w:sz w:val="20"/>
          <w:szCs w:val="20"/>
        </w:rPr>
      </w:r>
    </w:p>
    <w:p>
      <w:pPr>
        <w:pStyle w:val="Normal"/>
        <w:rPr>
          <w:rFonts w:ascii="Calibri" w:hAnsi="Calibri"/>
          <w:i w:val="false"/>
          <w:i w:val="false"/>
          <w:iCs w:val="false"/>
          <w:color w:val="000000"/>
          <w:sz w:val="20"/>
          <w:szCs w:val="20"/>
        </w:rPr>
      </w:pPr>
      <w:r>
        <w:rPr>
          <w:rFonts w:ascii="Calibri" w:hAnsi="Calibri"/>
          <w:b/>
          <w:i w:val="false"/>
          <w:iCs w:val="false"/>
          <w:color w:val="000000"/>
          <w:sz w:val="20"/>
          <w:szCs w:val="20"/>
        </w:rPr>
        <w:t>Hyaluron N-Medical doporučuje Česká Společnost minimálně invazivní Estetické Gynekologie.</w:t>
      </w:r>
    </w:p>
    <w:p>
      <w:pPr>
        <w:pStyle w:val="Normal"/>
        <w:rPr>
          <w:i w:val="false"/>
          <w:i w:val="false"/>
          <w:iCs w:val="false"/>
          <w:color w:val="000000"/>
        </w:rPr>
      </w:pPr>
      <w:bookmarkStart w:id="1" w:name="totop-scroller"/>
      <w:bookmarkEnd w:id="1"/>
      <w:r>
        <w:rPr>
          <w:rFonts w:ascii="Calibri" w:hAnsi="Calibri"/>
          <w:b/>
          <w:i w:val="false"/>
          <w:iCs w:val="false"/>
          <w:color w:val="000000"/>
          <w:sz w:val="20"/>
          <w:szCs w:val="20"/>
        </w:rPr>
        <w:t>© 2017 N-Medical s.r.o. Vytvořila </w:t>
      </w:r>
      <w:hyperlink r:id="rId3">
        <w:r>
          <w:rPr>
            <w:rStyle w:val="Internetovodkaz"/>
            <w:rFonts w:ascii="Calibri" w:hAnsi="Calibri"/>
            <w:b/>
            <w:i w:val="false"/>
            <w:iCs w:val="false"/>
            <w:strike w:val="false"/>
            <w:dstrike w:val="false"/>
            <w:color w:val="172C87"/>
            <w:sz w:val="20"/>
            <w:szCs w:val="20"/>
            <w:u w:val="none"/>
            <w:effect w:val="none"/>
          </w:rPr>
          <w:t>e-dilna.eu</w:t>
        </w:r>
      </w:hyperlink>
      <w:r>
        <w:rPr>
          <w:rFonts w:ascii="Calibri" w:hAnsi="Calibri"/>
          <w:b/>
          <w:i w:val="false"/>
          <w:iCs w:val="false"/>
          <w:color w:val="000000"/>
          <w:sz w:val="20"/>
          <w:szCs w:val="20"/>
        </w:rPr>
        <w:t xml:space="preserve"> </w:t>
      </w:r>
      <w:r>
        <w:br w:type="page"/>
      </w:r>
      <w:r>
        <mc:AlternateContent>
          <mc:Choice Requires="wps">
            <w:drawing>
              <wp:anchor behindDoc="0" distT="0" distB="0" distL="0" distR="0" simplePos="0" locked="0" layoutInCell="1" allowOverlap="1" relativeHeight="35">
                <wp:simplePos x="0" y="0"/>
                <wp:positionH relativeFrom="column">
                  <wp:align>left</wp:align>
                </wp:positionH>
                <wp:positionV relativeFrom="line">
                  <wp:posOffset>635</wp:posOffset>
                </wp:positionV>
                <wp:extent cx="2834640" cy="763905"/>
                <wp:effectExtent l="0" t="0" r="0" b="0"/>
                <wp:wrapSquare wrapText="largest"/>
                <wp:docPr id="1" name="Rámec12"/>
                <a:graphic xmlns:a="http://schemas.openxmlformats.org/drawingml/2006/main">
                  <a:graphicData uri="http://schemas.microsoft.com/office/word/2010/wordprocessingShape">
                    <wps:wsp>
                      <wps:cNvSpPr txBox="1"/>
                      <wps:spPr>
                        <a:xfrm>
                          <a:off x="0" y="0"/>
                          <a:ext cx="2834640" cy="763905"/>
                        </a:xfrm>
                        <a:prstGeom prst="rect"/>
                      </wps:spPr>
                      <wps:txbx>
                        <w:txbxContent>
                          <w:p>
                            <w:pPr>
                              <w:pStyle w:val="Tlotextu"/>
                              <w:spacing w:before="180" w:after="180"/>
                              <w:ind w:left="120" w:right="240" w:hanging="0"/>
                              <w:jc w:val="center"/>
                              <w:rPr/>
                            </w:pPr>
                            <w:r>
                              <w:rPr>
                                <w:rStyle w:val="Silnzdraznn"/>
                                <w:b/>
                                <w:sz w:val="16"/>
                              </w:rPr>
                              <w:t>Kontakt</w:t>
                            </w:r>
                          </w:p>
                          <w:p>
                            <w:pPr>
                              <w:pStyle w:val="Tlotextu"/>
                              <w:spacing w:before="180" w:after="180"/>
                              <w:ind w:left="120" w:right="240" w:hanging="0"/>
                              <w:jc w:val="center"/>
                              <w:rPr>
                                <w:sz w:val="16"/>
                              </w:rPr>
                            </w:pPr>
                            <w:r>
                              <w:rPr>
                                <w:sz w:val="16"/>
                              </w:rPr>
                              <w:t>N-Medical s.r.o., U Olivovny 1640/2, 251 01 Říčany</w:t>
                            </w:r>
                          </w:p>
                          <w:p>
                            <w:pPr>
                              <w:pStyle w:val="Tlotextu"/>
                              <w:spacing w:before="180" w:after="180"/>
                              <w:ind w:left="120" w:right="240" w:hanging="0"/>
                              <w:jc w:val="center"/>
                              <w:rPr/>
                            </w:pPr>
                            <w:hyperlink r:id="rId4">
                              <w:bookmarkStart w:id="2" w:name="cloak475c06c77f856187f70a245d01caac64"/>
                              <w:bookmarkEnd w:id="2"/>
                              <w:r>
                                <w:rPr>
                                  <w:rStyle w:val="Internetovodkaz"/>
                                  <w:strike w:val="false"/>
                                  <w:dstrike w:val="false"/>
                                  <w:color w:val="8699A9"/>
                                  <w:sz w:val="16"/>
                                  <w:u w:val="none"/>
                                  <w:effect w:val="none"/>
                                </w:rPr>
                                <w:t>info@n-medical.cz</w:t>
                              </w:r>
                            </w:hyperlink>
                          </w:p>
                        </w:txbxContent>
                      </wps:txbx>
                      <wps:bodyPr anchor="t" lIns="0" tIns="0" rIns="0" bIns="0">
                        <a:noAutofit/>
                      </wps:bodyPr>
                    </wps:wsp>
                  </a:graphicData>
                </a:graphic>
              </wp:anchor>
            </w:drawing>
          </mc:Choice>
          <mc:Fallback>
            <w:pict>
              <v:rect style="position:absolute;rotation:0;width:223.2pt;height:60.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Tlotextu"/>
                        <w:spacing w:before="180" w:after="180"/>
                        <w:ind w:left="120" w:right="240" w:hanging="0"/>
                        <w:jc w:val="center"/>
                        <w:rPr/>
                      </w:pPr>
                      <w:r>
                        <w:rPr>
                          <w:rStyle w:val="Silnzdraznn"/>
                          <w:b/>
                          <w:sz w:val="16"/>
                        </w:rPr>
                        <w:t>Kontakt</w:t>
                      </w:r>
                    </w:p>
                    <w:p>
                      <w:pPr>
                        <w:pStyle w:val="Tlotextu"/>
                        <w:spacing w:before="180" w:after="180"/>
                        <w:ind w:left="120" w:right="240" w:hanging="0"/>
                        <w:jc w:val="center"/>
                        <w:rPr>
                          <w:sz w:val="16"/>
                        </w:rPr>
                      </w:pPr>
                      <w:r>
                        <w:rPr>
                          <w:sz w:val="16"/>
                        </w:rPr>
                        <w:t>N-Medical s.r.o., U Olivovny 1640/2, 251 01 Říčany</w:t>
                      </w:r>
                    </w:p>
                    <w:p>
                      <w:pPr>
                        <w:pStyle w:val="Tlotextu"/>
                        <w:spacing w:before="180" w:after="180"/>
                        <w:ind w:left="120" w:right="240" w:hanging="0"/>
                        <w:jc w:val="center"/>
                        <w:rPr/>
                      </w:pPr>
                      <w:hyperlink r:id="rId5">
                        <w:bookmarkStart w:id="3" w:name="cloak475c06c77f856187f70a245d01caac64"/>
                        <w:bookmarkEnd w:id="3"/>
                        <w:r>
                          <w:rPr>
                            <w:rStyle w:val="Internetovodkaz"/>
                            <w:strike w:val="false"/>
                            <w:dstrike w:val="false"/>
                            <w:color w:val="8699A9"/>
                            <w:sz w:val="16"/>
                            <w:u w:val="none"/>
                            <w:effect w:val="none"/>
                          </w:rPr>
                          <w:t>info@n-medical.cz</w:t>
                        </w:r>
                      </w:hyperlink>
                    </w:p>
                  </w:txbxContent>
                </v:textbox>
                <w10:wrap type="square" side="right"/>
              </v:rect>
            </w:pict>
          </mc:Fallback>
        </mc:AlternateContent>
      </w:r>
      <w:r>
        <mc:AlternateContent>
          <mc:Choice Requires="wps">
            <w:drawing>
              <wp:anchor behindDoc="0" distT="0" distB="0" distL="0" distR="0" simplePos="0" locked="0" layoutInCell="1" allowOverlap="1" relativeHeight="36">
                <wp:simplePos x="0" y="0"/>
                <wp:positionH relativeFrom="column">
                  <wp:align>left</wp:align>
                </wp:positionH>
                <wp:positionV relativeFrom="line">
                  <wp:posOffset>635</wp:posOffset>
                </wp:positionV>
                <wp:extent cx="2834640" cy="1289685"/>
                <wp:effectExtent l="0" t="0" r="0" b="0"/>
                <wp:wrapSquare wrapText="largest"/>
                <wp:docPr id="2" name="Rámec13"/>
                <a:graphic xmlns:a="http://schemas.openxmlformats.org/drawingml/2006/main">
                  <a:graphicData uri="http://schemas.microsoft.com/office/word/2010/wordprocessingShape">
                    <wps:wsp>
                      <wps:cNvSpPr txBox="1"/>
                      <wps:spPr>
                        <a:xfrm>
                          <a:off x="0" y="0"/>
                          <a:ext cx="2834640" cy="1289685"/>
                        </a:xfrm>
                        <a:prstGeom prst="rect"/>
                      </wps:spPr>
                      <wps:txbx>
                        <w:txbxContent>
                          <w:p>
                            <w:pPr>
                              <w:pStyle w:val="Tlotextu"/>
                              <w:spacing w:before="180" w:after="180"/>
                              <w:ind w:left="120" w:right="240" w:hanging="0"/>
                              <w:jc w:val="center"/>
                              <w:rPr/>
                            </w:pPr>
                            <w:r>
                              <w:rPr>
                                <w:rStyle w:val="Silnzdraznn"/>
                                <w:b/>
                                <w:sz w:val="16"/>
                              </w:rPr>
                              <w:t>O společnosti</w:t>
                            </w:r>
                          </w:p>
                          <w:p>
                            <w:pPr>
                              <w:pStyle w:val="Tlotextu"/>
                              <w:spacing w:before="360" w:after="360"/>
                              <w:ind w:left="120" w:right="240" w:hanging="0"/>
                              <w:jc w:val="center"/>
                              <w:rPr>
                                <w:sz w:val="16"/>
                              </w:rPr>
                            </w:pPr>
                            <w:r>
                              <w:rPr>
                                <w:sz w:val="16"/>
                              </w:rPr>
                              <w:t>N-Medical s.r.o. se zabývá prodejem a distribucí produktů (doplňků stravy, zdravotnických prostředků a kosmetiky) pro každodenní potřebu.</w:t>
                            </w:r>
                          </w:p>
                          <w:p>
                            <w:pPr>
                              <w:pStyle w:val="Tlotextu"/>
                              <w:spacing w:before="360" w:after="360"/>
                              <w:ind w:left="120" w:right="240" w:hanging="0"/>
                              <w:jc w:val="center"/>
                              <w:rPr/>
                            </w:pPr>
                            <w:hyperlink r:id="rId6">
                              <w:r>
                                <w:rPr>
                                  <w:rStyle w:val="Internetovodkaz"/>
                                  <w:strike w:val="false"/>
                                  <w:dstrike w:val="false"/>
                                  <w:color w:val="8699A9"/>
                                  <w:sz w:val="16"/>
                                  <w:u w:val="none"/>
                                  <w:effect w:val="none"/>
                                </w:rPr>
                                <w:t>www.n-medical.cz</w:t>
                              </w:r>
                            </w:hyperlink>
                          </w:p>
                        </w:txbxContent>
                      </wps:txbx>
                      <wps:bodyPr anchor="t" lIns="0" tIns="0" rIns="0" bIns="0">
                        <a:noAutofit/>
                      </wps:bodyPr>
                    </wps:wsp>
                  </a:graphicData>
                </a:graphic>
              </wp:anchor>
            </w:drawing>
          </mc:Choice>
          <mc:Fallback>
            <w:pict>
              <v:rect style="position:absolute;rotation:0;width:223.2pt;height:101.55pt;mso-wrap-distance-left:0pt;mso-wrap-distance-right:0pt;mso-wrap-distance-top:0pt;mso-wrap-distance-bottom:0pt;margin-top:0pt;mso-position-vertical:top;mso-position-vertical-relative:text;margin-left:223.2pt;mso-position-horizontal:left;mso-position-horizontal-relative:text">
                <v:textbox inset="0in,0in,0in,0in">
                  <w:txbxContent>
                    <w:p>
                      <w:pPr>
                        <w:pStyle w:val="Tlotextu"/>
                        <w:spacing w:before="180" w:after="180"/>
                        <w:ind w:left="120" w:right="240" w:hanging="0"/>
                        <w:jc w:val="center"/>
                        <w:rPr/>
                      </w:pPr>
                      <w:r>
                        <w:rPr>
                          <w:rStyle w:val="Silnzdraznn"/>
                          <w:b/>
                          <w:sz w:val="16"/>
                        </w:rPr>
                        <w:t>O společnosti</w:t>
                      </w:r>
                    </w:p>
                    <w:p>
                      <w:pPr>
                        <w:pStyle w:val="Tlotextu"/>
                        <w:spacing w:before="360" w:after="360"/>
                        <w:ind w:left="120" w:right="240" w:hanging="0"/>
                        <w:jc w:val="center"/>
                        <w:rPr>
                          <w:sz w:val="16"/>
                        </w:rPr>
                      </w:pPr>
                      <w:r>
                        <w:rPr>
                          <w:sz w:val="16"/>
                        </w:rPr>
                        <w:t>N-Medical s.r.o. se zabývá prodejem a distribucí produktů (doplňků stravy, zdravotnických prostředků a kosmetiky) pro každodenní potřebu.</w:t>
                      </w:r>
                    </w:p>
                    <w:p>
                      <w:pPr>
                        <w:pStyle w:val="Tlotextu"/>
                        <w:spacing w:before="360" w:after="360"/>
                        <w:ind w:left="120" w:right="240" w:hanging="0"/>
                        <w:jc w:val="center"/>
                        <w:rPr/>
                      </w:pPr>
                      <w:hyperlink r:id="rId7">
                        <w:r>
                          <w:rPr>
                            <w:rStyle w:val="Internetovodkaz"/>
                            <w:strike w:val="false"/>
                            <w:dstrike w:val="false"/>
                            <w:color w:val="8699A9"/>
                            <w:sz w:val="16"/>
                            <w:u w:val="none"/>
                            <w:effect w:val="none"/>
                          </w:rPr>
                          <w:t>www.n-medical.cz</w:t>
                        </w:r>
                      </w:hyperlink>
                    </w:p>
                  </w:txbxContent>
                </v:textbox>
                <w10:wrap type="square" side="right"/>
              </v:rect>
            </w:pict>
          </mc:Fallback>
        </mc:AlternateContent>
      </w:r>
    </w:p>
    <w:p>
      <w:pPr>
        <w:pStyle w:val="Normal"/>
        <w:rPr/>
      </w:pPr>
      <w:r>
        <w:rPr/>
        <w:t>HP</w:t>
      </w:r>
    </w:p>
    <w:p>
      <w:pPr>
        <w:pStyle w:val="Normal"/>
        <w:rPr/>
      </w:pPr>
      <w:r>
        <w:rPr/>
        <w:t>баннеры</w:t>
      </w:r>
    </w:p>
    <w:p>
      <w:pPr>
        <w:pStyle w:val="Normal"/>
        <w:rPr/>
      </w:pPr>
      <w:r>
        <w:rPr/>
        <w:t>Решение для использования внутри помещений</w:t>
      </w:r>
    </w:p>
    <w:p>
      <w:pPr>
        <w:pStyle w:val="Normal"/>
        <w:rPr/>
      </w:pPr>
      <w:r>
        <w:rPr/>
        <w:t>Hyaluron N-Medical представляет собой уникально разработанный высококачественный продукт, изготовленный из 100% чистой биоактивной гиалуроновой кислоты, изготовленной в самых жестких условиях в Чешской Республике.</w:t>
      </w:r>
    </w:p>
    <w:p>
      <w:pPr>
        <w:pStyle w:val="Normal"/>
        <w:rPr/>
      </w:pPr>
      <w:r>
        <w:rPr/>
        <w:t>Два доктора поделились своими взглядами и опытом с Hyaluron N-medical, MUDr. Любомир Микуласек, гинеколог и председатель Чешского общества малоинвазивной эстетической гинекологии, а также PharmDr. Людвик Дрнек.</w:t>
      </w:r>
    </w:p>
    <w:p>
      <w:pPr>
        <w:pStyle w:val="Normal"/>
        <w:rPr/>
      </w:pPr>
      <w:r>
        <w:rPr/>
        <w:t>Алена, медицинская команда: Hyaluron N-Medical рекомендован дерматологом для лучшего увлажнения кожи и всего тела. После одного месяца использования, я чувствую себя намного лучше внутри и снаружи. Это мой маленький ритуал, каждое утро стакан сока с 13 капельками.</w:t>
      </w:r>
    </w:p>
    <w:p>
      <w:pPr>
        <w:pStyle w:val="Normal"/>
        <w:rPr/>
      </w:pPr>
      <w:r>
        <w:rPr/>
        <w:t>О продукте</w:t>
      </w:r>
    </w:p>
    <w:p>
      <w:pPr>
        <w:pStyle w:val="Normal"/>
        <w:rPr/>
      </w:pPr>
      <w:r>
        <w:rPr/>
        <w:t>Hyaluron N-Medical - уникально разработанный высококачественный продукт из 100% чистой биоактивной гиалуроновой кислоты.</w:t>
      </w:r>
    </w:p>
    <w:p>
      <w:pPr>
        <w:pStyle w:val="Normal"/>
        <w:rPr/>
      </w:pPr>
      <w:r>
        <w:rPr/>
        <w:t>Читайте дальше</w:t>
      </w:r>
    </w:p>
    <w:p>
      <w:pPr>
        <w:pStyle w:val="Normal"/>
        <w:rPr/>
      </w:pPr>
      <w:r>
        <w:rPr/>
        <w:t>производство</w:t>
      </w:r>
    </w:p>
    <w:p>
      <w:pPr>
        <w:pStyle w:val="Normal"/>
        <w:rPr/>
      </w:pPr>
      <w:r>
        <w:rPr/>
        <w:t>Производство происходит в самых строгих технологических и гигиенических условиях в Чешской Республике - в Градец Кралове.</w:t>
      </w:r>
    </w:p>
    <w:p>
      <w:pPr>
        <w:pStyle w:val="Normal"/>
        <w:rPr/>
      </w:pPr>
      <w:r>
        <w:rPr/>
        <w:t>эффекты</w:t>
      </w:r>
    </w:p>
    <w:p>
      <w:pPr>
        <w:pStyle w:val="Normal"/>
        <w:rPr/>
      </w:pPr>
      <w:r>
        <w:rPr/>
        <w:t>Содержание нескольких типов гиалуроновой кислоты обеспечивает максимальное поглощение и максимальное использование в организме.</w:t>
      </w:r>
    </w:p>
    <w:p>
      <w:pPr>
        <w:pStyle w:val="Normal"/>
        <w:rPr/>
      </w:pPr>
      <w:r>
        <w:rPr/>
        <w:t>Читайте дальше</w:t>
      </w:r>
    </w:p>
    <w:p>
      <w:pPr>
        <w:pStyle w:val="Normal"/>
        <w:rPr/>
      </w:pPr>
      <w:r>
        <w:rPr/>
        <w:t>дозировка</w:t>
      </w:r>
    </w:p>
    <w:p>
      <w:pPr>
        <w:pStyle w:val="Normal"/>
        <w:rPr/>
      </w:pPr>
      <w:r>
        <w:rPr/>
        <w:t>Тщательно перемешать 1 мл (13 капель) в стакане чистой воды, сока или овощного сока и выпить.</w:t>
      </w:r>
    </w:p>
    <w:p>
      <w:pPr>
        <w:pStyle w:val="Normal"/>
        <w:rPr/>
      </w:pPr>
      <w:r>
        <w:rPr/>
        <w:t>Читайте дальше</w:t>
      </w:r>
    </w:p>
    <w:p>
      <w:pPr>
        <w:pStyle w:val="Normal"/>
        <w:rPr/>
      </w:pPr>
      <w:r>
        <w:rPr/>
        <w:t>хранение</w:t>
      </w:r>
    </w:p>
    <w:p>
      <w:pPr>
        <w:pStyle w:val="Normal"/>
        <w:rPr/>
      </w:pPr>
      <w:r>
        <w:rPr/>
        <w:t>Тщательно закрывайте изделие после каждого использования. После открытия храните в холодильнике. После открытия используйте в течение 6 месяцев.</w:t>
      </w:r>
    </w:p>
    <w:p>
      <w:pPr>
        <w:pStyle w:val="Normal"/>
        <w:rPr/>
      </w:pPr>
      <w:r>
        <w:rPr/>
        <w:t>Читайте дальше</w:t>
      </w:r>
    </w:p>
    <w:p>
      <w:pPr>
        <w:pStyle w:val="Normal"/>
        <w:rPr/>
      </w:pPr>
      <w:r>
        <w:rPr/>
      </w:r>
    </w:p>
    <w:p>
      <w:pPr>
        <w:pStyle w:val="Normal"/>
        <w:rPr/>
      </w:pPr>
      <w:r>
        <w:rPr/>
        <w:t>Hyaluron N-Medical рекомендует Чешское общество с минимально-инвазивной эстетической гинекологией.</w:t>
      </w:r>
    </w:p>
    <w:p>
      <w:pPr>
        <w:pStyle w:val="Normal"/>
        <w:rPr/>
      </w:pPr>
      <w:r>
        <w:rPr/>
        <w:t>© 2017 N-Medical s.r.o. Создано e-dilna.eu</w:t>
      </w:r>
    </w:p>
    <w:p>
      <w:pPr>
        <w:pStyle w:val="Normal"/>
        <w:rPr>
          <w:i w:val="false"/>
          <w:i w:val="false"/>
          <w:iCs w:val="false"/>
          <w:color w:val="000000"/>
        </w:rPr>
      </w:pPr>
      <w:r>
        <w:rPr>
          <w:rFonts w:ascii="Calibri" w:hAnsi="Calibri"/>
          <w:b/>
          <w:bCs/>
          <w:i w:val="false"/>
          <w:iCs w:val="false"/>
          <w:color w:val="000000"/>
          <w:sz w:val="30"/>
          <w:szCs w:val="30"/>
        </w:rPr>
        <w:t>Hyaluron N-Medial</w:t>
      </w:r>
    </w:p>
    <w:p>
      <w:pPr>
        <w:pStyle w:val="Normal"/>
        <w:rPr>
          <w:rFonts w:ascii="Calibri" w:hAnsi="Calibri"/>
          <w:sz w:val="20"/>
          <w:szCs w:val="20"/>
        </w:rPr>
      </w:pPr>
      <w:r>
        <w:rPr>
          <w:rFonts w:ascii="Calibri" w:hAnsi="Calibri"/>
          <w:b/>
          <w:color w:val="000000"/>
          <w:sz w:val="20"/>
          <w:szCs w:val="20"/>
        </w:rPr>
        <w:t>Co je Hyaluron N-Medical?</w:t>
        <w:br/>
      </w:r>
      <w:r>
        <w:rPr>
          <w:rFonts w:ascii="Calibri" w:hAnsi="Calibri"/>
          <w:color w:val="000000"/>
          <w:sz w:val="20"/>
          <w:szCs w:val="20"/>
        </w:rPr>
        <w:t>10</w:t>
      </w:r>
      <w:r>
        <w:rPr>
          <w:rFonts w:ascii="Calibri" w:hAnsi="Calibri"/>
          <w:sz w:val="20"/>
          <w:szCs w:val="20"/>
        </w:rPr>
        <w:t>0% čistá bioaktivní kyseliny hyaluronová.</w:t>
        <w:br/>
        <w:t xml:space="preserve">Hyaluron N-Medical je unikátně vyvinutý, vysoce kvalitní produkt, vyrobený ze 100 % čisté bioaktivní kyseliny hyaluronové. </w:t>
        <w:br/>
        <w:t xml:space="preserve">Hyaluron N-Medical obsahuje </w:t>
      </w:r>
      <w:r>
        <w:rPr>
          <w:rFonts w:ascii="Calibri" w:hAnsi="Calibri"/>
          <w:bCs/>
          <w:sz w:val="20"/>
          <w:szCs w:val="20"/>
        </w:rPr>
        <w:t>velmi</w:t>
      </w:r>
      <w:r>
        <w:rPr>
          <w:rFonts w:ascii="Calibri" w:hAnsi="Calibri"/>
          <w:sz w:val="20"/>
          <w:szCs w:val="20"/>
        </w:rPr>
        <w:t xml:space="preserve"> </w:t>
      </w:r>
      <w:r>
        <w:rPr>
          <w:rFonts w:ascii="Calibri" w:hAnsi="Calibri"/>
          <w:bCs/>
          <w:sz w:val="20"/>
          <w:szCs w:val="20"/>
        </w:rPr>
        <w:t>vysokou koncentraci farmaceuticky zpracované kyseliny</w:t>
      </w:r>
      <w:r>
        <w:rPr>
          <w:rFonts w:ascii="Calibri" w:hAnsi="Calibri"/>
          <w:sz w:val="20"/>
          <w:szCs w:val="20"/>
        </w:rPr>
        <w:t xml:space="preserve"> </w:t>
      </w:r>
      <w:r>
        <w:rPr>
          <w:rFonts w:ascii="Calibri" w:hAnsi="Calibri"/>
          <w:bCs/>
          <w:sz w:val="20"/>
          <w:szCs w:val="20"/>
        </w:rPr>
        <w:t>hyaluronové</w:t>
      </w:r>
      <w:r>
        <w:rPr>
          <w:rFonts w:ascii="Calibri" w:hAnsi="Calibri"/>
          <w:sz w:val="20"/>
          <w:szCs w:val="20"/>
        </w:rPr>
        <w:t xml:space="preserve"> o různých molekulových hmotnostech, což zajišťuje maximální vstřebatelnost a účinek. Hyaluron N-Medical </w:t>
      </w:r>
      <w:r>
        <w:rPr>
          <w:rFonts w:ascii="Calibri" w:hAnsi="Calibri"/>
          <w:bCs/>
          <w:sz w:val="20"/>
          <w:szCs w:val="20"/>
        </w:rPr>
        <w:t>hydratuje pokožku, tkáně a celý organismus směrem zevnitř ven (inside-out)</w:t>
      </w:r>
      <w:r>
        <w:rPr>
          <w:rFonts w:ascii="Calibri" w:hAnsi="Calibri"/>
          <w:sz w:val="20"/>
          <w:szCs w:val="20"/>
        </w:rPr>
        <w:t>. Se svou vysokou absorpční schopností může být velmi prospěšný i při komplikovaných problémech.</w:t>
      </w:r>
    </w:p>
    <w:p>
      <w:pPr>
        <w:pStyle w:val="Normal"/>
        <w:rPr>
          <w:rFonts w:ascii="Calibri" w:hAnsi="Calibri"/>
          <w:sz w:val="20"/>
          <w:szCs w:val="20"/>
        </w:rPr>
      </w:pPr>
      <w:r>
        <w:rPr>
          <w:rFonts w:ascii="Calibri" w:hAnsi="Calibri"/>
          <w:b/>
          <w:color w:val="FF0000"/>
          <w:sz w:val="20"/>
          <w:szCs w:val="20"/>
        </w:rPr>
        <w:br/>
      </w:r>
      <w:r>
        <w:rPr>
          <w:rFonts w:ascii="Calibri" w:hAnsi="Calibri"/>
          <w:b/>
          <w:sz w:val="20"/>
          <w:szCs w:val="20"/>
        </w:rPr>
        <w:t>Výroba</w:t>
      </w:r>
      <w:r>
        <w:rPr>
          <w:rFonts w:ascii="Calibri" w:hAnsi="Calibri"/>
          <w:sz w:val="20"/>
          <w:szCs w:val="20"/>
        </w:rPr>
        <w:br/>
      </w:r>
      <w:r>
        <w:rPr>
          <w:rFonts w:ascii="Calibri" w:hAnsi="Calibri"/>
          <w:bCs/>
          <w:sz w:val="20"/>
          <w:szCs w:val="20"/>
        </w:rPr>
        <w:t>Výroba probíhá za nejpřísnějších technologických a hygienických podmínek v Hradci Králové.</w:t>
        <w:br/>
        <w:t xml:space="preserve">Výrobce je držitelem certifikátu Správné výrobní praxe (GMP), Certifikátů EN ISO 9001, ČSN EN ISO 22716:2008. </w:t>
        <w:br/>
        <w:t>Pečlivý výběr různých molekulových hmotností kyseliny hyaluronové zaručí maximální možné vstřebání a maximální efekt. Tmavě modrá lahvička brání degradaci světlem a ergonomicky tvarované kapátko umožní přesné dávkování. Celý proces výroby je přísně kontrolován kvalifikovanými osobami a finální produkt prochází řadou laboratorních testů, protože musí splňovat ta nejpřísnější kritéria kvality.</w:t>
      </w:r>
    </w:p>
    <w:p>
      <w:pPr>
        <w:pStyle w:val="Normal"/>
        <w:rPr>
          <w:rFonts w:ascii="Calibri" w:hAnsi="Calibri"/>
          <w:sz w:val="20"/>
          <w:szCs w:val="20"/>
        </w:rPr>
      </w:pPr>
      <w:r>
        <w:rPr>
          <w:rFonts w:ascii="Calibri" w:hAnsi="Calibri"/>
          <w:b/>
          <w:bCs/>
          <w:sz w:val="20"/>
          <w:szCs w:val="20"/>
        </w:rPr>
        <w:t>Kde Hyaluron N-Medical působí?</w:t>
      </w:r>
    </w:p>
    <w:p>
      <w:pPr>
        <w:pStyle w:val="Normal"/>
        <w:rPr>
          <w:rFonts w:ascii="Calibri" w:hAnsi="Calibri"/>
          <w:sz w:val="20"/>
          <w:szCs w:val="20"/>
        </w:rPr>
      </w:pPr>
      <w:r>
        <w:rPr>
          <w:rFonts w:ascii="Calibri" w:hAnsi="Calibri"/>
          <w:b/>
          <w:bCs/>
          <w:sz w:val="20"/>
          <w:szCs w:val="20"/>
        </w:rPr>
        <w:t>Pokožka</w:t>
        <w:br/>
      </w:r>
      <w:r>
        <w:rPr>
          <w:rFonts w:ascii="Calibri" w:hAnsi="Calibri"/>
          <w:bCs/>
          <w:sz w:val="20"/>
          <w:szCs w:val="20"/>
        </w:rPr>
        <w:t>Obsah více druhů kyseliny hyaluronové zajišťuje její maximální vstřebání a maximální využití v těle. Budete mile překvapeni, až pocítíte účinky hydratace inside-out (zevnitř ven).</w:t>
      </w:r>
    </w:p>
    <w:p>
      <w:pPr>
        <w:pStyle w:val="Normal"/>
        <w:rPr>
          <w:rFonts w:ascii="Calibri" w:hAnsi="Calibri"/>
          <w:sz w:val="20"/>
          <w:szCs w:val="20"/>
        </w:rPr>
      </w:pPr>
      <w:r>
        <w:rPr>
          <w:rFonts w:ascii="Calibri" w:hAnsi="Calibri"/>
          <w:bCs/>
          <w:sz w:val="20"/>
          <w:szCs w:val="20"/>
        </w:rPr>
        <w:t>Vrásky, skvrny na pokožce, ochablá pokožka jsou známky úbytku kyseliny hyaluronové</w:t>
        <w:br/>
        <w:t>v organismu a volání Vašeho těla o doplnění kyseliny hyaluronové.  Nyní máte možnost vyjít vstříc vašemu tělu, vráskám, skvrnám a ochablé pokožce říci „ještě ne!“.</w:t>
      </w:r>
    </w:p>
    <w:p>
      <w:pPr>
        <w:pStyle w:val="Normal"/>
        <w:rPr>
          <w:rFonts w:ascii="Calibri" w:hAnsi="Calibri"/>
          <w:sz w:val="20"/>
          <w:szCs w:val="20"/>
        </w:rPr>
      </w:pPr>
      <w:r>
        <w:rPr>
          <w:rFonts w:ascii="Calibri" w:hAnsi="Calibri"/>
          <w:b/>
          <w:bCs/>
          <w:sz w:val="20"/>
          <w:szCs w:val="20"/>
        </w:rPr>
        <w:t xml:space="preserve">Suchá pokožka, která svědí? </w:t>
      </w:r>
      <w:r>
        <w:rPr>
          <w:rFonts w:ascii="Calibri" w:hAnsi="Calibri"/>
          <w:bCs/>
          <w:sz w:val="20"/>
          <w:szCs w:val="20"/>
        </w:rPr>
        <w:br/>
        <w:t>Hydratujte ji! Výsledky klinických studií</w:t>
      </w:r>
      <w:r>
        <w:rPr>
          <w:rFonts w:ascii="Calibri" w:hAnsi="Calibri"/>
          <w:bCs/>
          <w:sz w:val="20"/>
          <w:szCs w:val="20"/>
          <w:vertAlign w:val="superscript"/>
        </w:rPr>
        <w:t>1</w:t>
      </w:r>
      <w:r>
        <w:rPr>
          <w:rFonts w:ascii="Calibri" w:hAnsi="Calibri"/>
          <w:bCs/>
          <w:sz w:val="20"/>
          <w:szCs w:val="20"/>
        </w:rPr>
        <w:t xml:space="preserve"> ukazují, že pravidelné doplňování kyseliny hyaluronové</w:t>
        <w:br/>
        <w:t>snižuje svědění pokožky u lidí, kteří chronicky trpí suchou pokožkou.</w:t>
      </w:r>
    </w:p>
    <w:p>
      <w:pPr>
        <w:pStyle w:val="Normal"/>
        <w:rPr>
          <w:rFonts w:ascii="Calibri" w:hAnsi="Calibri"/>
          <w:sz w:val="20"/>
          <w:szCs w:val="20"/>
        </w:rPr>
      </w:pPr>
      <w:r>
        <w:rPr>
          <w:rFonts w:ascii="Calibri" w:hAnsi="Calibri"/>
          <w:b/>
          <w:bCs/>
          <w:sz w:val="20"/>
          <w:szCs w:val="20"/>
        </w:rPr>
        <w:t>Klouby</w:t>
      </w:r>
      <w:r>
        <w:rPr>
          <w:rFonts w:ascii="Calibri" w:hAnsi="Calibri"/>
          <w:bCs/>
          <w:sz w:val="20"/>
          <w:szCs w:val="20"/>
        </w:rPr>
        <w:br/>
        <w:t>Mají Vaše klouby dostatek kyseliny hyaluronové?</w:t>
        <w:br/>
        <w:t>Pokud nepociťujete při chůzi nic, pouze radost, potom ano.</w:t>
        <w:br/>
        <w:t>Jestliže ne, začněte přemýšlet o doplnění a vyživení Vašich kloubů, budete je v životě potřebovat.</w:t>
      </w:r>
    </w:p>
    <w:p>
      <w:pPr>
        <w:pStyle w:val="Normal"/>
        <w:rPr>
          <w:rFonts w:ascii="Calibri" w:hAnsi="Calibri"/>
          <w:sz w:val="20"/>
          <w:szCs w:val="20"/>
        </w:rPr>
      </w:pPr>
      <w:r>
        <w:rPr>
          <w:rFonts w:ascii="Calibri" w:hAnsi="Calibri"/>
          <w:bCs/>
          <w:sz w:val="20"/>
          <w:szCs w:val="20"/>
        </w:rPr>
        <w:t xml:space="preserve">Degenerativní onemocnění kloubů (osteoartróza)? Podávání hyaluronové kyseliny významně zlepšilo celkovou kondici pacientů při denních aktivitách již po 2 měsících užívání a zlepšení pohybu přetrvávalo déle než 4 měsíce od začátku užívání. </w:t>
      </w:r>
    </w:p>
    <w:p>
      <w:pPr>
        <w:pStyle w:val="Normal"/>
        <w:rPr>
          <w:rFonts w:ascii="Calibri" w:hAnsi="Calibri"/>
          <w:sz w:val="20"/>
          <w:szCs w:val="20"/>
        </w:rPr>
      </w:pPr>
      <w:r>
        <w:rPr>
          <w:rFonts w:ascii="Calibri" w:hAnsi="Calibri"/>
          <w:bCs/>
          <w:sz w:val="20"/>
          <w:szCs w:val="20"/>
        </w:rPr>
        <w:br/>
      </w:r>
      <w:r>
        <w:rPr>
          <w:rFonts w:ascii="Calibri" w:hAnsi="Calibri"/>
          <w:b/>
          <w:bCs/>
          <w:sz w:val="20"/>
          <w:szCs w:val="20"/>
        </w:rPr>
        <w:t>Sliznice</w:t>
      </w:r>
    </w:p>
    <w:p>
      <w:pPr>
        <w:pStyle w:val="Normal"/>
        <w:rPr>
          <w:rFonts w:ascii="Calibri" w:hAnsi="Calibri"/>
          <w:b w:val="false"/>
          <w:b w:val="false"/>
          <w:bCs w:val="false"/>
          <w:sz w:val="20"/>
          <w:szCs w:val="20"/>
        </w:rPr>
      </w:pPr>
      <w:r>
        <w:rPr>
          <w:rFonts w:ascii="Calibri" w:hAnsi="Calibri"/>
          <w:b w:val="false"/>
          <w:bCs w:val="false"/>
          <w:sz w:val="20"/>
          <w:szCs w:val="20"/>
        </w:rPr>
        <w:t>Kyselina hyaluronová hraje významnou roli i na sliznicích (močový měchýř, ženské intimní partie)</w:t>
        <w:br/>
        <w:t>Vytváří mechanickou bariéru na sliznicích a zabraňuje vstupu patogenních bakterií, které způsobují například močové infekce.</w:t>
      </w:r>
    </w:p>
    <w:p>
      <w:pPr>
        <w:pStyle w:val="Normal"/>
        <w:rPr>
          <w:rFonts w:ascii="Calibri" w:hAnsi="Calibri"/>
          <w:sz w:val="20"/>
          <w:szCs w:val="20"/>
        </w:rPr>
      </w:pPr>
      <w:r>
        <w:rPr>
          <w:rFonts w:ascii="Calibri" w:hAnsi="Calibri"/>
          <w:b/>
          <w:bCs/>
          <w:sz w:val="20"/>
          <w:szCs w:val="20"/>
        </w:rPr>
        <w:t>Dávkování</w:t>
      </w:r>
      <w:r>
        <w:rPr>
          <w:rFonts w:ascii="Calibri" w:hAnsi="Calibri"/>
          <w:bCs/>
          <w:sz w:val="20"/>
          <w:szCs w:val="20"/>
        </w:rPr>
        <w:br/>
      </w:r>
      <w:r>
        <w:rPr>
          <w:rFonts w:ascii="Calibri" w:hAnsi="Calibri"/>
          <w:b w:val="false"/>
          <w:bCs/>
          <w:i w:val="false"/>
          <w:caps w:val="false"/>
          <w:smallCaps w:val="false"/>
          <w:color w:val="171A1D"/>
          <w:spacing w:val="0"/>
          <w:sz w:val="20"/>
          <w:szCs w:val="20"/>
        </w:rPr>
        <w:t>Důkladně rozmíchejte 1 ml (13 kapek) ve sklenici čisté vody, džusu nebo zeleninové šťávy a vypijte nejlépe během jednoho z hlavních jídel. Na míchání v nápoji nepoužívejte pipetu! Nemíchejte Hyaluron N-Medical s alkoholem nebo horkými nápoji.</w:t>
      </w:r>
    </w:p>
    <w:p>
      <w:pPr>
        <w:pStyle w:val="Tlotextu"/>
        <w:widowControl/>
        <w:spacing w:before="180" w:after="180"/>
        <w:ind w:left="0" w:right="0" w:hanging="0"/>
        <w:jc w:val="left"/>
        <w:rPr>
          <w:rFonts w:ascii="Calibri" w:hAnsi="Calibri"/>
          <w:b w:val="false"/>
          <w:i w:val="false"/>
          <w:caps w:val="false"/>
          <w:smallCaps w:val="false"/>
          <w:color w:val="171A1D"/>
          <w:spacing w:val="0"/>
          <w:sz w:val="20"/>
          <w:szCs w:val="20"/>
        </w:rPr>
      </w:pPr>
      <w:r>
        <w:rPr>
          <w:rFonts w:ascii="Calibri" w:hAnsi="Calibri"/>
          <w:b w:val="false"/>
          <w:i w:val="false"/>
          <w:caps w:val="false"/>
          <w:smallCaps w:val="false"/>
          <w:color w:val="171A1D"/>
          <w:spacing w:val="0"/>
          <w:sz w:val="20"/>
          <w:szCs w:val="20"/>
        </w:rPr>
        <w:t>V případě potřeby můžete zvýšit dávku následujícím způsobem:</w:t>
      </w:r>
    </w:p>
    <w:p>
      <w:pPr>
        <w:pStyle w:val="Tlotextu"/>
        <w:widowControl/>
        <w:numPr>
          <w:ilvl w:val="0"/>
          <w:numId w:val="2"/>
        </w:numPr>
        <w:pBdr/>
        <w:tabs>
          <w:tab w:val="left" w:pos="0" w:leader="none"/>
        </w:tabs>
        <w:spacing w:before="0" w:after="120"/>
        <w:ind w:left="300" w:right="0" w:hanging="0"/>
        <w:jc w:val="left"/>
        <w:rPr>
          <w:rFonts w:ascii="Calibri" w:hAnsi="Calibri"/>
          <w:b w:val="false"/>
          <w:i w:val="false"/>
          <w:caps w:val="false"/>
          <w:smallCaps w:val="false"/>
          <w:color w:val="171A1D"/>
          <w:spacing w:val="0"/>
          <w:sz w:val="20"/>
          <w:szCs w:val="20"/>
        </w:rPr>
      </w:pPr>
      <w:r>
        <w:rPr>
          <w:rFonts w:ascii="Calibri" w:hAnsi="Calibri"/>
          <w:b w:val="false"/>
          <w:i w:val="false"/>
          <w:caps w:val="false"/>
          <w:smallCaps w:val="false"/>
          <w:color w:val="171A1D"/>
          <w:spacing w:val="0"/>
          <w:sz w:val="20"/>
          <w:szCs w:val="20"/>
        </w:rPr>
        <w:t>1. měsíc … 39 kapek (3 ml) 1x denně</w:t>
      </w:r>
    </w:p>
    <w:p>
      <w:pPr>
        <w:pStyle w:val="Tlotextu"/>
        <w:widowControl/>
        <w:numPr>
          <w:ilvl w:val="0"/>
          <w:numId w:val="2"/>
        </w:numPr>
        <w:pBdr/>
        <w:tabs>
          <w:tab w:val="left" w:pos="0" w:leader="none"/>
        </w:tabs>
        <w:spacing w:before="0" w:after="120"/>
        <w:ind w:left="300" w:hanging="0"/>
        <w:jc w:val="left"/>
        <w:rPr>
          <w:rFonts w:ascii="Calibri" w:hAnsi="Calibri"/>
          <w:b w:val="false"/>
          <w:i w:val="false"/>
          <w:caps w:val="false"/>
          <w:smallCaps w:val="false"/>
          <w:color w:val="171A1D"/>
          <w:spacing w:val="0"/>
          <w:sz w:val="20"/>
          <w:szCs w:val="20"/>
        </w:rPr>
      </w:pPr>
      <w:r>
        <w:rPr>
          <w:rFonts w:ascii="Calibri" w:hAnsi="Calibri"/>
          <w:b w:val="false"/>
          <w:i w:val="false"/>
          <w:caps w:val="false"/>
          <w:smallCaps w:val="false"/>
          <w:color w:val="171A1D"/>
          <w:spacing w:val="0"/>
          <w:sz w:val="20"/>
          <w:szCs w:val="20"/>
        </w:rPr>
        <w:t>2. měsíc … 26 kapek (2 ml) 1x denně</w:t>
      </w:r>
    </w:p>
    <w:p>
      <w:pPr>
        <w:pStyle w:val="Tlotextu"/>
        <w:widowControl/>
        <w:numPr>
          <w:ilvl w:val="0"/>
          <w:numId w:val="2"/>
        </w:numPr>
        <w:pBdr/>
        <w:tabs>
          <w:tab w:val="left" w:pos="0" w:leader="none"/>
        </w:tabs>
        <w:spacing w:before="0" w:after="120"/>
        <w:ind w:left="300" w:hanging="0"/>
        <w:jc w:val="left"/>
        <w:rPr>
          <w:rFonts w:ascii="Calibri" w:hAnsi="Calibri" w:eastAsia="Calibri" w:cs="" w:asciiTheme="minorHAnsi" w:cstheme="minorBidi" w:eastAsiaTheme="minorHAnsi" w:hAnsiTheme="minorHAnsi"/>
          <w:b w:val="false"/>
          <w:i w:val="false"/>
          <w:caps w:val="false"/>
          <w:smallCaps w:val="false"/>
          <w:color w:val="171A1D"/>
          <w:spacing w:val="0"/>
          <w:sz w:val="20"/>
          <w:szCs w:val="20"/>
          <w:lang w:val="cs-CZ" w:eastAsia="en-US" w:bidi="ar-SA"/>
        </w:rPr>
      </w:pPr>
      <w:r>
        <w:rPr>
          <w:rFonts w:eastAsia="Calibri" w:cs="" w:cstheme="minorBidi" w:eastAsiaTheme="minorHAnsi" w:ascii="Calibri" w:hAnsi="Calibri"/>
          <w:b w:val="false"/>
          <w:bCs/>
          <w:i w:val="false"/>
          <w:iCs/>
          <w:caps w:val="false"/>
          <w:smallCaps w:val="false"/>
          <w:color w:val="171A1D"/>
          <w:spacing w:val="0"/>
          <w:sz w:val="20"/>
          <w:szCs w:val="20"/>
          <w:lang w:val="cs-CZ" w:eastAsia="en-US" w:bidi="ar-SA"/>
        </w:rPr>
        <w:t>3. měsíc … 13 kapek (1 ml) 1x denně</w:t>
      </w:r>
    </w:p>
    <w:p>
      <w:pPr>
        <w:pStyle w:val="Normal"/>
        <w:rPr>
          <w:rFonts w:ascii="Calibri" w:hAnsi="Calibri"/>
          <w:sz w:val="20"/>
          <w:szCs w:val="20"/>
        </w:rPr>
      </w:pPr>
      <w:r>
        <w:rPr>
          <w:rFonts w:ascii="Calibri" w:hAnsi="Calibri"/>
          <w:b/>
          <w:bCs/>
          <w:sz w:val="20"/>
          <w:szCs w:val="20"/>
        </w:rPr>
        <w:t>Skladování</w:t>
        <w:br/>
      </w:r>
      <w:r>
        <w:rPr>
          <w:rFonts w:ascii="Calibri" w:hAnsi="Calibri"/>
          <w:b w:val="false"/>
          <w:bCs/>
          <w:i w:val="false"/>
          <w:caps w:val="false"/>
          <w:smallCaps w:val="false"/>
          <w:color w:val="171A1D"/>
          <w:spacing w:val="0"/>
          <w:sz w:val="20"/>
          <w:szCs w:val="20"/>
        </w:rPr>
        <w:t>Výrobek pečlivě zavřete po každém použití. Po otevření uchovávejte v lednici. Po otevření je nutné spotřebovat Hyaluron N-Medical do 6 měsíců.</w:t>
      </w:r>
      <w:r>
        <w:rPr>
          <w:rFonts w:ascii="Calibri" w:hAnsi="Calibri"/>
          <w:b/>
          <w:bCs/>
          <w:sz w:val="20"/>
          <w:szCs w:val="20"/>
        </w:rPr>
        <w:t xml:space="preserve"> </w:t>
      </w:r>
    </w:p>
    <w:p>
      <w:pPr>
        <w:pStyle w:val="Normal"/>
        <w:rPr>
          <w:b/>
          <w:b/>
          <w:bCs/>
        </w:rPr>
      </w:pPr>
      <w:r>
        <w:rPr>
          <w:rFonts w:ascii="Calibri" w:hAnsi="Calibri"/>
          <w:sz w:val="20"/>
          <w:szCs w:val="20"/>
        </w:rPr>
      </w:r>
    </w:p>
    <w:p>
      <w:pPr>
        <w:pStyle w:val="Normal"/>
        <w:rPr/>
      </w:pPr>
      <w:r>
        <w:rPr/>
        <w:t>Гиалурон N-Medial</w:t>
      </w:r>
    </w:p>
    <w:p>
      <w:pPr>
        <w:pStyle w:val="Normal"/>
        <w:rPr/>
      </w:pPr>
      <w:r>
        <w:rPr/>
        <w:t>Что такое Hyaluron N-Medical?</w:t>
      </w:r>
    </w:p>
    <w:p>
      <w:pPr>
        <w:pStyle w:val="Normal"/>
        <w:rPr/>
      </w:pPr>
      <w:r>
        <w:rPr/>
        <w:t>100% чистая биоактивная гиалуроновая кислота.</w:t>
      </w:r>
    </w:p>
    <w:p>
      <w:pPr>
        <w:pStyle w:val="Normal"/>
        <w:rPr/>
      </w:pPr>
      <w:r>
        <w:rPr/>
        <w:t>Hyaluron N-Medical - это уникальный продукт высокого качества, изготовленный из 100% чистой биоактивной гиалуроновой кислоты.</w:t>
      </w:r>
    </w:p>
    <w:p>
      <w:pPr>
        <w:pStyle w:val="Normal"/>
        <w:rPr/>
      </w:pPr>
      <w:r>
        <w:rPr/>
        <w:t>Hyaluron N-Medical содержит очень высокую концентрацию фармацевтически обработанной гиалуроновой кислоты с различными молекулярными массами, что обеспечивает максимальную абсорбцию и эффект. Hyaluron N-Medical увлажняет кожу, ткани и все тело изнутри. Обладая высокой поглощающей способностью, он может быть очень полезен даже для сложных проблем.</w:t>
      </w:r>
    </w:p>
    <w:p>
      <w:pPr>
        <w:pStyle w:val="Normal"/>
        <w:rPr/>
      </w:pPr>
      <w:r>
        <w:rPr/>
      </w:r>
    </w:p>
    <w:p>
      <w:pPr>
        <w:pStyle w:val="Normal"/>
        <w:rPr/>
      </w:pPr>
      <w:r>
        <w:rPr/>
        <w:t>производство</w:t>
      </w:r>
    </w:p>
    <w:p>
      <w:pPr>
        <w:pStyle w:val="Normal"/>
        <w:rPr/>
      </w:pPr>
      <w:r>
        <w:rPr/>
        <w:t>Производство происходит в самых строгих технологических и гигиенических условиях в Градец Кралове.</w:t>
      </w:r>
    </w:p>
    <w:p>
      <w:pPr>
        <w:pStyle w:val="Normal"/>
        <w:rPr/>
      </w:pPr>
      <w:r>
        <w:rPr/>
        <w:t>Производитель является обладателем сертификата GMP, сертификатов EN ISO 9001, EN ISO 22716: 2008.</w:t>
      </w:r>
    </w:p>
    <w:p>
      <w:pPr>
        <w:pStyle w:val="Normal"/>
        <w:rPr/>
      </w:pPr>
      <w:r>
        <w:rPr/>
        <w:t>Тщательный выбор различных молекулярных масс гиалуроновой кислоты обеспечивает максимальное поглощение и максимальный эффект. Темно-синий флакон предотвращает деградацию света, и эргономичная капельница позволяет точно дозировать. Весь производственный процесс строго контролируется квалифицированными специалистами, а конечный продукт проходит ряд лабораторных испытаний, потому что он должен отвечать самым строгим критериям качества.</w:t>
      </w:r>
    </w:p>
    <w:p>
      <w:pPr>
        <w:pStyle w:val="Normal"/>
        <w:rPr/>
      </w:pPr>
      <w:r>
        <w:rPr/>
        <w:t>Где работает Hyaluron N-Medical?</w:t>
      </w:r>
    </w:p>
    <w:p>
      <w:pPr>
        <w:pStyle w:val="Normal"/>
        <w:rPr/>
      </w:pPr>
      <w:r>
        <w:rPr/>
        <w:t>кожа</w:t>
      </w:r>
    </w:p>
    <w:p>
      <w:pPr>
        <w:pStyle w:val="Normal"/>
        <w:rPr/>
      </w:pPr>
      <w:r>
        <w:rPr/>
        <w:t>Содержание нескольких типов гиалуроновой кислоты обеспечивает максимальное поглощение и максимальное использование в организме. Вы будете удивлены, когда почувствуете эффект гидратации изнутри.</w:t>
      </w:r>
    </w:p>
    <w:p>
      <w:pPr>
        <w:pStyle w:val="Normal"/>
        <w:rPr/>
      </w:pPr>
      <w:r>
        <w:rPr/>
        <w:t>Морщины, пятна на коже, воспаление кожи - признаки гиалуроновой кислоты</w:t>
      </w:r>
    </w:p>
    <w:p>
      <w:pPr>
        <w:pStyle w:val="Normal"/>
        <w:rPr/>
      </w:pPr>
      <w:r>
        <w:rPr/>
        <w:t>в организме и призывая ваше тело к добавлению гиалуроновой кислоты. Теперь у вас есть возможность встретить свое тело, морщины, пятна и вялую кожу, чтобы сказать «еще нет!».</w:t>
      </w:r>
    </w:p>
    <w:p>
      <w:pPr>
        <w:pStyle w:val="Normal"/>
        <w:rPr/>
      </w:pPr>
      <w:r>
        <w:rPr/>
        <w:t>Сухая кожа, которая зудит?</w:t>
      </w:r>
    </w:p>
    <w:p>
      <w:pPr>
        <w:pStyle w:val="Normal"/>
        <w:rPr/>
      </w:pPr>
      <w:r>
        <w:rPr/>
        <w:t>Гидратируйте это! Результаты клинических исследований1 показывают, что регулярное пополнение гиалуроновой кислоты</w:t>
      </w:r>
    </w:p>
    <w:p>
      <w:pPr>
        <w:pStyle w:val="Normal"/>
        <w:rPr/>
      </w:pPr>
      <w:r>
        <w:rPr/>
        <w:t>уменьшает зуд кожи у людей, которые хронически страдают от сухой кожи.</w:t>
      </w:r>
    </w:p>
    <w:p>
      <w:pPr>
        <w:pStyle w:val="Normal"/>
        <w:rPr/>
      </w:pPr>
      <w:r>
        <w:rPr/>
        <w:t>стыки</w:t>
      </w:r>
    </w:p>
    <w:p>
      <w:pPr>
        <w:pStyle w:val="Normal"/>
        <w:rPr/>
      </w:pPr>
      <w:r>
        <w:rPr/>
        <w:t>У ваших суставов достаточно гиалуроновой кислоты?</w:t>
      </w:r>
    </w:p>
    <w:p>
      <w:pPr>
        <w:pStyle w:val="Normal"/>
        <w:rPr/>
      </w:pPr>
      <w:r>
        <w:rPr/>
        <w:t>Если вы ничего не чувствуете при ходьбе, просто радость, тогда да.</w:t>
      </w:r>
    </w:p>
    <w:p>
      <w:pPr>
        <w:pStyle w:val="Normal"/>
        <w:rPr/>
      </w:pPr>
      <w:r>
        <w:rPr/>
        <w:t>Если нет, начните думать о дополнении и питании суставов, они понадобятся вам в вашей жизни.</w:t>
      </w:r>
    </w:p>
    <w:p>
      <w:pPr>
        <w:pStyle w:val="Normal"/>
        <w:rPr/>
      </w:pPr>
      <w:r>
        <w:rPr/>
        <w:t>Болезнь дегенеративного сустава (остеоартрит)? Администрация гиалуроновой кислоты значительно улучшала общее состояние пациентов в повседневной деятельности после 2 месяцев использования, а улучшение физических упражнений сохранялось в течение более 4 месяцев после начала использования.</w:t>
      </w:r>
    </w:p>
    <w:p>
      <w:pPr>
        <w:pStyle w:val="Normal"/>
        <w:rPr/>
      </w:pPr>
      <w:r>
        <w:rPr/>
      </w:r>
    </w:p>
    <w:p>
      <w:pPr>
        <w:pStyle w:val="Normal"/>
        <w:rPr/>
      </w:pPr>
      <w:r>
        <w:rPr/>
        <w:t>Слизистые оболочки</w:t>
      </w:r>
    </w:p>
    <w:p>
      <w:pPr>
        <w:pStyle w:val="Normal"/>
        <w:rPr/>
      </w:pPr>
      <w:r>
        <w:rPr/>
        <w:t>Гиалуроновая кислота также играет важную роль в слизистых оболочках (мочевой пузырь, женский интимный)</w:t>
      </w:r>
    </w:p>
    <w:p>
      <w:pPr>
        <w:pStyle w:val="Normal"/>
        <w:rPr/>
      </w:pPr>
      <w:r>
        <w:rPr/>
        <w:t>Это создает механический барьер на слизистых оболочках и предотвращает проникновение патогенных бактерий, которые вызывают, например, инфекции мочевыводящих путей.</w:t>
      </w:r>
    </w:p>
    <w:p>
      <w:pPr>
        <w:pStyle w:val="Normal"/>
        <w:rPr/>
      </w:pPr>
      <w:r>
        <w:rPr/>
        <w:t>дозировка</w:t>
      </w:r>
    </w:p>
    <w:p>
      <w:pPr>
        <w:pStyle w:val="Normal"/>
        <w:rPr/>
      </w:pPr>
      <w:r>
        <w:rPr/>
        <w:t>Тщательно перемешать 1 мл (13 капель) в стакане чистой воды, сока или овощного сока и пить лучше всего во время одного из основных блюд. Не используйте пипетку для смешивания в напитке! Не смешивайте Hyaluron N-Medical с алкоголем или горячими напитками.</w:t>
      </w:r>
    </w:p>
    <w:p>
      <w:pPr>
        <w:pStyle w:val="Normal"/>
        <w:rPr/>
      </w:pPr>
      <w:r>
        <w:rPr/>
        <w:t>При необходимости вы можете увеличить дозу следующим образом:</w:t>
      </w:r>
    </w:p>
    <w:p>
      <w:pPr>
        <w:pStyle w:val="Normal"/>
        <w:rPr/>
      </w:pPr>
      <w:r>
        <w:rPr/>
        <w:t>1 месяц ... 39 капель (3 мл) один раз в день</w:t>
      </w:r>
    </w:p>
    <w:p>
      <w:pPr>
        <w:pStyle w:val="Normal"/>
        <w:rPr/>
      </w:pPr>
      <w:r>
        <w:rPr/>
        <w:t>2-й месяц ... 26 капель (2 мл) один раз в день</w:t>
      </w:r>
    </w:p>
    <w:p>
      <w:pPr>
        <w:pStyle w:val="Normal"/>
        <w:rPr/>
      </w:pPr>
      <w:r>
        <w:rPr/>
        <w:t>3-й месяц ... 13 капель (1 мл) один раз в день</w:t>
      </w:r>
    </w:p>
    <w:p>
      <w:pPr>
        <w:pStyle w:val="Normal"/>
        <w:rPr/>
      </w:pPr>
      <w:r>
        <w:rPr/>
        <w:t>хранение</w:t>
      </w:r>
    </w:p>
    <w:p>
      <w:pPr>
        <w:pStyle w:val="Normal"/>
        <w:rPr>
          <w:rFonts w:ascii="Calibri" w:hAnsi="Calibri"/>
          <w:b w:val="false"/>
          <w:b w:val="false"/>
          <w:bCs w:val="false"/>
          <w:i w:val="false"/>
          <w:i w:val="false"/>
          <w:iCs w:val="false"/>
          <w:color w:val="000000"/>
          <w:sz w:val="20"/>
          <w:szCs w:val="20"/>
        </w:rPr>
      </w:pPr>
      <w:r>
        <w:rPr>
          <w:rFonts w:ascii="Calibri" w:hAnsi="Calibri"/>
          <w:b w:val="false"/>
          <w:bCs w:val="false"/>
          <w:i w:val="false"/>
          <w:iCs w:val="false"/>
          <w:color w:val="000000"/>
          <w:sz w:val="20"/>
          <w:szCs w:val="20"/>
        </w:rPr>
        <w:t>Тщательно закрывайте изделие после каждого использования. После открытия храните в холодильнике. После открытия необходимо использовать Hyaluron N-Medical в течение 6 месяцев.</w:t>
      </w:r>
    </w:p>
    <w:p>
      <w:pPr>
        <w:pStyle w:val="Normal"/>
        <w:rPr>
          <w:b/>
          <w:b/>
        </w:rPr>
      </w:pPr>
      <w:r>
        <w:rPr>
          <w:rFonts w:ascii="Calibri" w:hAnsi="Calibri"/>
          <w:sz w:val="20"/>
          <w:szCs w:val="20"/>
        </w:rPr>
      </w:r>
      <w:r>
        <w:br w:type="page"/>
      </w:r>
    </w:p>
    <w:p>
      <w:pPr>
        <w:pStyle w:val="Normal"/>
        <w:rPr>
          <w:rFonts w:ascii="Calibri" w:hAnsi="Calibri"/>
          <w:sz w:val="30"/>
          <w:szCs w:val="30"/>
        </w:rPr>
      </w:pPr>
      <w:r>
        <w:rPr>
          <w:rFonts w:ascii="Calibri" w:hAnsi="Calibri"/>
          <w:b/>
          <w:sz w:val="30"/>
          <w:szCs w:val="30"/>
        </w:rPr>
        <w:t>Názory odborníků</w:t>
      </w:r>
    </w:p>
    <w:p>
      <w:pPr>
        <w:pStyle w:val="Normal"/>
        <w:rPr>
          <w:rFonts w:ascii="Calibri" w:hAnsi="Calibri"/>
          <w:sz w:val="20"/>
          <w:szCs w:val="20"/>
        </w:rPr>
      </w:pPr>
      <w:r>
        <w:rPr>
          <w:rFonts w:ascii="Calibri" w:hAnsi="Calibri"/>
          <w:sz w:val="20"/>
          <w:szCs w:val="20"/>
        </w:rPr>
        <w:t xml:space="preserve">MUDr. Lubomír Mikulášek, gynekolog </w:t>
        <w:br/>
        <w:t>předseda České Společnosti minimálně invazivní Estetické Gynekologie</w:t>
      </w:r>
    </w:p>
    <w:p>
      <w:pPr>
        <w:pStyle w:val="Normal"/>
        <w:rPr>
          <w:rFonts w:ascii="Calibri" w:hAnsi="Calibri"/>
          <w:sz w:val="20"/>
          <w:szCs w:val="20"/>
        </w:rPr>
      </w:pPr>
      <w:r>
        <mc:AlternateContent>
          <mc:Choice Requires="wps">
            <w:drawing>
              <wp:anchor behindDoc="0" distT="45720" distB="45720" distL="114300" distR="114300" simplePos="0" locked="0" layoutInCell="1" allowOverlap="1" relativeHeight="2" wp14:anchorId="61C0DF44">
                <wp:simplePos x="0" y="0"/>
                <wp:positionH relativeFrom="column">
                  <wp:posOffset>-387985</wp:posOffset>
                </wp:positionH>
                <wp:positionV relativeFrom="paragraph">
                  <wp:posOffset>1270</wp:posOffset>
                </wp:positionV>
                <wp:extent cx="1976755" cy="1767840"/>
                <wp:effectExtent l="0" t="0" r="25400" b="10160"/>
                <wp:wrapSquare wrapText="bothSides"/>
                <wp:docPr id="3" name="Textové pole 2"/>
                <a:graphic xmlns:a="http://schemas.openxmlformats.org/drawingml/2006/main">
                  <a:graphicData uri="http://schemas.microsoft.com/office/word/2010/wordprocessingShape">
                    <wps:wsp>
                      <wps:cNvSpPr/>
                      <wps:spPr>
                        <a:xfrm>
                          <a:off x="0" y="0"/>
                          <a:ext cx="197604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638300" cy="1228725"/>
                                  <wp:effectExtent l="0" t="0" r="0" b="0"/>
                                  <wp:docPr id="5" name="Obrázek 3" descr="Výsledek obrázku pro lubomír Mikuláš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3" descr="Výsledek obrázku pro lubomír Mikulášek"/>
                                          <pic:cNvPicPr>
                                            <a:picLocks noChangeAspect="1" noChangeArrowheads="1"/>
                                          </pic:cNvPicPr>
                                        </pic:nvPicPr>
                                        <pic:blipFill>
                                          <a:blip r:embed="rId8"/>
                                          <a:stretch>
                                            <a:fillRect/>
                                          </a:stretch>
                                        </pic:blipFill>
                                        <pic:spPr bwMode="auto">
                                          <a:xfrm>
                                            <a:off x="0" y="0"/>
                                            <a:ext cx="1638300" cy="1228725"/>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30.55pt;margin-top:0.1pt;width:155.55pt;height:139.1pt" wp14:anchorId="61C0DF44">
                <w10:wrap type="none"/>
                <v:fill o:detectmouseclick="t" type="solid" color2="black"/>
                <v:stroke color="black" weight="9360" joinstyle="miter" endcap="flat"/>
                <v:textbox>
                  <w:txbxContent>
                    <w:p>
                      <w:pPr>
                        <w:pStyle w:val="Obsahrmce"/>
                        <w:spacing w:before="0" w:after="160"/>
                        <w:rPr/>
                      </w:pPr>
                      <w:r>
                        <w:rPr/>
                        <w:drawing>
                          <wp:inline distT="0" distB="0" distL="0" distR="0">
                            <wp:extent cx="1638300" cy="1228725"/>
                            <wp:effectExtent l="0" t="0" r="0" b="0"/>
                            <wp:docPr id="6" name="Obrázek 3" descr="Výsledek obrázku pro lubomír Mikuláš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3" descr="Výsledek obrázku pro lubomír Mikulášek"/>
                                    <pic:cNvPicPr>
                                      <a:picLocks noChangeAspect="1" noChangeArrowheads="1"/>
                                    </pic:cNvPicPr>
                                  </pic:nvPicPr>
                                  <pic:blipFill>
                                    <a:blip r:embed="rId8"/>
                                    <a:stretch>
                                      <a:fillRect/>
                                    </a:stretch>
                                  </pic:blipFill>
                                  <pic:spPr bwMode="auto">
                                    <a:xfrm>
                                      <a:off x="0" y="0"/>
                                      <a:ext cx="1638300" cy="1228725"/>
                                    </a:xfrm>
                                    <a:prstGeom prst="rect">
                                      <a:avLst/>
                                    </a:prstGeom>
                                  </pic:spPr>
                                </pic:pic>
                              </a:graphicData>
                            </a:graphic>
                          </wp:inline>
                        </w:drawing>
                      </w:r>
                    </w:p>
                  </w:txbxContent>
                </v:textbox>
              </v:rect>
            </w:pict>
          </mc:Fallback>
        </mc:AlternateContent>
      </w:r>
      <w:r>
        <w:rPr>
          <w:rFonts w:ascii="Calibri" w:hAnsi="Calibri"/>
          <w:sz w:val="20"/>
          <w:szCs w:val="20"/>
        </w:rPr>
        <w:t xml:space="preserve">Ve svých ordinacích se setkávám s celou řadou pacientek, u kterých k léčbě anebo k podpůrné léčbě používám kyselinu hyaluronovou. Například při prasklinách a opakovaných zánětech kyselina hyaluronová pomáhá navrátit pružnost a elasticitu pokožky v intimních partiích. Novinkou v naší ordinaci jsou estetické gynekologické zákroky, které ženám vrací mladiství vzhled a sebevědomí. Kyselina hyaluronová se stala prakticky každodenní součástí naší gynekologické léčby. </w:t>
        <w:br/>
        <w:t>Hyaluron N-Medical (kyselina hyaluronová v kapkách) nám slouží jako doplnění terapie při opakovaných zánětech, prasklinách a pocitech suchosti v intimních partiích.</w:t>
        <w:br/>
        <w:t>Hyaluron N-Medical si oblíbily desítky našich pacientek, které s ním začínají každý svůj den. Sám pozoruji pozitivní účinky u každé pacientky, která kapky užívá. Často chválí i formu užívání, protože je kapky na rozdíl od tablet nedráždí v žaludku. Setkal jsem se i s pozitivním efektem během urologických obtíží (zánětem močových cest). V těchto případech ke klasické léčbě pacientky jako doplnění užívaly 3 ml denně a výsledky mě mile překvapily.</w:t>
        <w:br/>
        <w:t>Efekt připisuji tomu, že během infekcí dochází k narušení celistvosti výstelkové tkáně a kyselina hyaluronová pomůže tento stav napravit.</w:t>
        <w:br/>
        <w:t>Hyaluron N-Medical se za posledních několik měsíců stal jedním z nejpoužívanějším doplňkem klasické terapie v našich ordinacích.</w:t>
      </w:r>
    </w:p>
    <w:p>
      <w:pPr>
        <w:pStyle w:val="Normal"/>
        <w:rPr>
          <w:rFonts w:ascii="Calibri" w:hAnsi="Calibri"/>
          <w:sz w:val="20"/>
          <w:szCs w:val="20"/>
        </w:rPr>
      </w:pPr>
      <w:r>
        <w:rPr>
          <w:rFonts w:ascii="Calibri" w:hAnsi="Calibri"/>
          <w:sz w:val="20"/>
          <w:szCs w:val="20"/>
        </w:rPr>
      </w:r>
    </w:p>
    <w:p>
      <w:pPr>
        <w:pStyle w:val="Normal"/>
        <w:rPr>
          <w:rFonts w:ascii="Calibri" w:hAnsi="Calibri"/>
          <w:sz w:val="20"/>
          <w:szCs w:val="20"/>
        </w:rPr>
      </w:pPr>
      <w:r>
        <w:rPr>
          <w:rFonts w:ascii="Calibri" w:hAnsi="Calibri"/>
          <w:b/>
          <w:sz w:val="20"/>
          <w:szCs w:val="20"/>
        </w:rPr>
        <w:t xml:space="preserve">Vyjádření farmaceuta </w:t>
      </w:r>
    </w:p>
    <w:p>
      <w:pPr>
        <w:pStyle w:val="Normal"/>
        <w:rPr>
          <w:rFonts w:ascii="Calibri" w:hAnsi="Calibri"/>
          <w:sz w:val="20"/>
          <w:szCs w:val="20"/>
        </w:rPr>
      </w:pPr>
      <w:r>
        <w:rPr>
          <w:rFonts w:ascii="Calibri" w:hAnsi="Calibri"/>
          <w:sz w:val="20"/>
          <w:szCs w:val="20"/>
        </w:rPr>
        <w:t>PharmDr. Ludvík Drnek</w:t>
      </w:r>
    </w:p>
    <w:p>
      <w:pPr>
        <w:pStyle w:val="Normal"/>
        <w:rPr>
          <w:rFonts w:ascii="Calibri" w:hAnsi="Calibri"/>
          <w:sz w:val="20"/>
          <w:szCs w:val="20"/>
        </w:rPr>
      </w:pPr>
      <w:r>
        <w:rPr>
          <w:rFonts w:ascii="Calibri" w:hAnsi="Calibri"/>
          <w:sz w:val="20"/>
          <w:szCs w:val="20"/>
        </w:rPr>
        <w:t>Kyselinou hyaluronovou se zabývám již řadu let. Z farmakologického pohledu mohu konstatovat, že je to jedna z nejvíce biokompatibilních (tělu podobných) látek, který současná estetika a medicína používá. Každý člověk má v těle kyselinu hyaluronovou od narození a s věkem její množství ubývá. Dnes přirozený úbytek lékaři zcela běžně nahrazují, např. ve formě dermálních (kožních) výplní při korekcích obličejových</w:t>
      </w:r>
      <w:r>
        <w:rPr>
          <w:rFonts w:ascii="Calibri" w:hAnsi="Calibri"/>
          <w:color w:val="FF0000"/>
          <w:sz w:val="20"/>
          <w:szCs w:val="20"/>
        </w:rPr>
        <w:t xml:space="preserve"> </w:t>
      </w:r>
      <w:r>
        <w:rPr>
          <w:rFonts w:ascii="Calibri" w:hAnsi="Calibri"/>
          <w:sz w:val="20"/>
          <w:szCs w:val="20"/>
        </w:rPr>
        <w:t xml:space="preserve">vrásek, nebo v ortopedii injektují do velkých kloubů (nejčastěji kolen) v rámci léčby poškozených kloubních chrupavek. </w:t>
      </w:r>
    </w:p>
    <w:p>
      <w:pPr>
        <w:pStyle w:val="Normal"/>
        <w:rPr>
          <w:rFonts w:ascii="Calibri" w:hAnsi="Calibri"/>
          <w:sz w:val="20"/>
          <w:szCs w:val="20"/>
        </w:rPr>
      </w:pPr>
      <w:r>
        <w:rPr>
          <w:rFonts w:ascii="Calibri" w:hAnsi="Calibri"/>
          <w:sz w:val="20"/>
          <w:szCs w:val="20"/>
        </w:rPr>
        <w:t xml:space="preserve">Doplňování stravy o kyselinu hyaluronovou se ukazuje jako dobrý způsob k doplnění konzervativní léčby. </w:t>
        <w:br/>
        <w:br/>
        <w:t>Publikované klinické studie</w:t>
      </w:r>
      <w:r>
        <w:rPr>
          <w:rFonts w:ascii="Calibri" w:hAnsi="Calibri"/>
          <w:sz w:val="20"/>
          <w:szCs w:val="20"/>
          <w:vertAlign w:val="superscript"/>
        </w:rPr>
        <w:t xml:space="preserve"> </w:t>
      </w:r>
      <w:r>
        <w:rPr>
          <w:rFonts w:ascii="Calibri" w:hAnsi="Calibri"/>
          <w:sz w:val="20"/>
          <w:szCs w:val="20"/>
        </w:rPr>
        <w:t xml:space="preserve">zmiňují, že pravidelné užívání hyaluronové kyseliny prokazatelně </w:t>
      </w:r>
      <w:r>
        <w:rPr>
          <w:rFonts w:ascii="Calibri" w:hAnsi="Calibri"/>
          <w:color w:val="C00000"/>
          <w:sz w:val="20"/>
          <w:szCs w:val="20"/>
        </w:rPr>
        <w:t xml:space="preserve">zvyšuje hydrataci pokožky obličeje </w:t>
      </w:r>
      <w:r>
        <w:rPr>
          <w:rFonts w:ascii="Calibri" w:hAnsi="Calibri"/>
          <w:sz w:val="20"/>
          <w:szCs w:val="20"/>
        </w:rPr>
        <w:t xml:space="preserve">(prokázáno na pokožce v okolí očí) a má pozitivní vliv na </w:t>
      </w:r>
      <w:r>
        <w:rPr>
          <w:rFonts w:ascii="Calibri" w:hAnsi="Calibri"/>
          <w:color w:val="C00000"/>
          <w:sz w:val="20"/>
          <w:szCs w:val="20"/>
        </w:rPr>
        <w:t>suchost pleti.</w:t>
      </w:r>
      <w:r>
        <w:rPr>
          <w:rFonts w:ascii="Calibri" w:hAnsi="Calibri"/>
          <w:sz w:val="20"/>
          <w:szCs w:val="20"/>
        </w:rPr>
        <w:t xml:space="preserve"> Užívání hyaluronové kyseliny též významně snižuje </w:t>
      </w:r>
      <w:r>
        <w:rPr>
          <w:rFonts w:ascii="Calibri" w:hAnsi="Calibri"/>
          <w:color w:val="C00000"/>
          <w:sz w:val="20"/>
          <w:szCs w:val="20"/>
        </w:rPr>
        <w:t>pocity svědění pokožky těla</w:t>
      </w:r>
      <w:r>
        <w:rPr>
          <w:rFonts w:ascii="Calibri" w:hAnsi="Calibri"/>
          <w:sz w:val="20"/>
          <w:szCs w:val="20"/>
        </w:rPr>
        <w:t xml:space="preserve"> – častý problém u lidí s chronicky suchou pokožky. </w:t>
      </w:r>
    </w:p>
    <w:p>
      <w:pPr>
        <w:pStyle w:val="Normal"/>
        <w:rPr>
          <w:rFonts w:ascii="Calibri" w:hAnsi="Calibri"/>
          <w:sz w:val="20"/>
          <w:szCs w:val="20"/>
        </w:rPr>
      </w:pPr>
      <w:r>
        <w:rPr>
          <w:rFonts w:ascii="Calibri" w:hAnsi="Calibri"/>
          <w:sz w:val="20"/>
          <w:szCs w:val="20"/>
        </w:rPr>
        <w:t>Tyto pozitivní efekty nastupují již po 3 týdnech užívání a přetrvávají prokazatelně min. 6 týdnů. Navíc, pravidelné užívání hyaluronové kyseliny bylo bezpečné a nevedlo ani ke změnám přirozeného pH pokožky (cca 5,5), ani ke změnám lipidového složení pokožky.</w:t>
      </w:r>
    </w:p>
    <w:p>
      <w:pPr>
        <w:pStyle w:val="Normal"/>
        <w:rPr>
          <w:rFonts w:ascii="Calibri" w:hAnsi="Calibri"/>
          <w:sz w:val="20"/>
          <w:szCs w:val="20"/>
        </w:rPr>
      </w:pPr>
      <w:r>
        <w:rPr>
          <w:rFonts w:ascii="Calibri" w:hAnsi="Calibri"/>
          <w:sz w:val="20"/>
          <w:szCs w:val="20"/>
        </w:rPr>
        <w:t>Zdá se, že kromě suché pleti a pokožky, je pravidelné užívání hyaluronové kyseliny přínosné též u pacientů s osteo-artrozou (degenerativní onemocnění kloubů)</w:t>
      </w:r>
      <w:r>
        <w:rPr>
          <w:rFonts w:ascii="Calibri" w:hAnsi="Calibri"/>
          <w:sz w:val="20"/>
          <w:szCs w:val="20"/>
          <w:vertAlign w:val="superscript"/>
        </w:rPr>
        <w:t>2</w:t>
      </w:r>
      <w:r>
        <w:rPr>
          <w:rFonts w:ascii="Calibri" w:hAnsi="Calibri"/>
          <w:sz w:val="20"/>
          <w:szCs w:val="20"/>
        </w:rPr>
        <w:t>. Podávání hyaluronové kyseliny významně zlepšilo celkovou kondici pacientů při denních aktivitách již po 2 měsících užívání a zlepšení pohybu přetrvávalo déle než 4 měsíce od začátku užívání. Toto zlepšení bylo nejvýznamnější u pacientů ve věku do 70 let, kteří současně absolvovali cviky posilující čtyřhlavý stehenní sval.</w:t>
      </w:r>
    </w:p>
    <w:p>
      <w:pPr>
        <w:pStyle w:val="Normal"/>
        <w:rPr>
          <w:rFonts w:ascii="Calibri" w:hAnsi="Calibri"/>
          <w:sz w:val="20"/>
          <w:szCs w:val="20"/>
        </w:rPr>
      </w:pPr>
      <w:r>
        <w:rPr>
          <w:rFonts w:ascii="Calibri" w:hAnsi="Calibri"/>
          <w:sz w:val="20"/>
          <w:szCs w:val="20"/>
        </w:rPr>
        <w:t>Hyaluron N-Medical je zajímavý tím, že obsahuje více druhů kyseliny hyaluronové (o více molekulových hmotnostech). Spojení více druhů hyaluronové kyseliny do jednoho produktu zajistí maximální možné vstřebání po užití a tím distribuci do potřebných míst v těle.</w:t>
      </w:r>
    </w:p>
    <w:p>
      <w:pPr>
        <w:pStyle w:val="Normal"/>
        <w:rPr>
          <w:rFonts w:ascii="Calibri" w:hAnsi="Calibri"/>
          <w:sz w:val="20"/>
          <w:szCs w:val="20"/>
        </w:rPr>
      </w:pPr>
      <w:r>
        <w:rPr>
          <w:rFonts w:ascii="Calibri" w:hAnsi="Calibri"/>
          <w:sz w:val="20"/>
          <w:szCs w:val="20"/>
        </w:rPr>
        <w:t>Hyaluron N-Medical se tak jeví jako vhodný nejen pro ty, kteří navštěvují estetické dermatologie, plastické chirurgie a kosmetické salóny, ale též pro lidi se suchou pokožkou obličeje či těla, kteří se rozhodnou se svým problémem něco dělat.</w:t>
        <w:br/>
      </w:r>
    </w:p>
    <w:p>
      <w:pPr>
        <w:pStyle w:val="Nadpis3"/>
        <w:rPr>
          <w:rFonts w:ascii="Calibri" w:hAnsi="Calibri"/>
          <w:b w:val="false"/>
          <w:bCs/>
          <w:i w:val="false"/>
          <w:caps w:val="false"/>
          <w:smallCaps w:val="false"/>
          <w:color w:val="2611A4"/>
          <w:spacing w:val="0"/>
          <w:sz w:val="20"/>
          <w:szCs w:val="20"/>
        </w:rPr>
      </w:pPr>
      <w:r>
        <w:rPr>
          <w:rFonts w:ascii="Calibri" w:hAnsi="Calibri"/>
          <w:b w:val="false"/>
          <w:bCs/>
          <w:i w:val="false"/>
          <w:caps w:val="false"/>
          <w:smallCaps w:val="false"/>
          <w:color w:val="2611A4"/>
          <w:spacing w:val="0"/>
          <w:sz w:val="20"/>
          <w:szCs w:val="20"/>
        </w:rPr>
        <w:t>Olga Knoblochová, Lady Dermacol</w:t>
      </w:r>
    </w:p>
    <w:p>
      <w:pPr>
        <w:pStyle w:val="Tlotextu"/>
        <w:widowControl/>
        <w:spacing w:before="180" w:after="180"/>
        <w:ind w:left="0" w:right="0" w:hanging="0"/>
        <w:jc w:val="left"/>
        <w:rPr>
          <w:rFonts w:ascii="Calibri" w:hAnsi="Calibri"/>
          <w:b w:val="false"/>
          <w:i w:val="false"/>
          <w:caps w:val="false"/>
          <w:smallCaps w:val="false"/>
          <w:color w:val="171A1D"/>
          <w:spacing w:val="0"/>
          <w:sz w:val="20"/>
          <w:szCs w:val="20"/>
        </w:rPr>
      </w:pPr>
      <w:r>
        <w:rPr>
          <w:rFonts w:ascii="Calibri" w:hAnsi="Calibri"/>
          <w:b w:val="false"/>
          <w:i w:val="false"/>
          <w:caps w:val="false"/>
          <w:smallCaps w:val="false"/>
          <w:color w:val="171A1D"/>
          <w:spacing w:val="0"/>
          <w:sz w:val="20"/>
          <w:szCs w:val="20"/>
        </w:rPr>
        <w:t>Hyaluron N-Medical je použitelný jak v kosmetice, tak i estetické dermatologii.</w:t>
      </w:r>
    </w:p>
    <w:p>
      <w:pPr>
        <w:pStyle w:val="Tlotextu"/>
        <w:widowControl/>
        <w:spacing w:before="180" w:after="180"/>
        <w:ind w:left="0" w:right="0" w:hanging="0"/>
        <w:jc w:val="left"/>
        <w:rPr>
          <w:rFonts w:ascii="Calibri" w:hAnsi="Calibri"/>
          <w:b w:val="false"/>
          <w:i w:val="false"/>
          <w:caps w:val="false"/>
          <w:smallCaps w:val="false"/>
          <w:color w:val="171A1D"/>
          <w:spacing w:val="0"/>
          <w:sz w:val="20"/>
          <w:szCs w:val="20"/>
        </w:rPr>
      </w:pPr>
      <w:r>
        <w:rPr>
          <w:rFonts w:ascii="Calibri" w:hAnsi="Calibri"/>
          <w:b w:val="false"/>
          <w:i w:val="false"/>
          <w:caps w:val="false"/>
          <w:smallCaps w:val="false"/>
          <w:color w:val="171A1D"/>
          <w:spacing w:val="0"/>
          <w:sz w:val="20"/>
          <w:szCs w:val="20"/>
        </w:rPr>
        <w:t>Složení produktu a způsob výroby zajištuje působení zevnitř ven a tím podporuje nejen krásu, ale i zdraví fyzické i psychické.</w:t>
      </w:r>
    </w:p>
    <w:p>
      <w:pPr>
        <w:pStyle w:val="Tlotextu"/>
        <w:widowControl/>
        <w:spacing w:before="180" w:after="180"/>
        <w:ind w:left="0" w:right="0" w:hanging="0"/>
        <w:jc w:val="left"/>
        <w:rPr>
          <w:rFonts w:ascii="Calibri" w:hAnsi="Calibri"/>
          <w:b w:val="false"/>
          <w:i w:val="false"/>
          <w:caps w:val="false"/>
          <w:smallCaps w:val="false"/>
          <w:color w:val="171A1D"/>
          <w:spacing w:val="0"/>
          <w:sz w:val="20"/>
          <w:szCs w:val="20"/>
        </w:rPr>
      </w:pPr>
      <w:r>
        <w:rPr>
          <w:rFonts w:ascii="Calibri" w:hAnsi="Calibri"/>
          <w:b w:val="false"/>
          <w:i w:val="false"/>
          <w:caps w:val="false"/>
          <w:smallCaps w:val="false"/>
          <w:color w:val="171A1D"/>
          <w:spacing w:val="0"/>
          <w:sz w:val="20"/>
          <w:szCs w:val="20"/>
        </w:rPr>
        <w:t>Hyaluron N-Medical se mi líbí a doporučuji ho.</w:t>
      </w:r>
    </w:p>
    <w:p>
      <w:pPr>
        <w:pStyle w:val="Nadpis3"/>
        <w:rPr>
          <w:rFonts w:ascii="Calibri" w:hAnsi="Calibri"/>
          <w:b w:val="false"/>
          <w:bCs/>
          <w:i w:val="false"/>
          <w:caps w:val="false"/>
          <w:smallCaps w:val="false"/>
          <w:color w:val="2611A4"/>
          <w:spacing w:val="0"/>
          <w:sz w:val="20"/>
          <w:szCs w:val="20"/>
        </w:rPr>
      </w:pPr>
      <w:r>
        <w:rPr>
          <w:rFonts w:ascii="Calibri" w:hAnsi="Calibri"/>
          <w:b w:val="false"/>
          <w:bCs/>
          <w:i w:val="false"/>
          <w:caps w:val="false"/>
          <w:smallCaps w:val="false"/>
          <w:color w:val="2611A4"/>
          <w:spacing w:val="0"/>
          <w:sz w:val="20"/>
          <w:szCs w:val="20"/>
        </w:rPr>
        <w:t>Doc. MUDr. Jan Měšťák, CSc.</w:t>
      </w:r>
    </w:p>
    <w:p>
      <w:pPr>
        <w:pStyle w:val="Tlotextu"/>
        <w:widowControl/>
        <w:spacing w:before="180" w:after="180"/>
        <w:ind w:left="0" w:right="0" w:hanging="0"/>
        <w:jc w:val="left"/>
        <w:rPr>
          <w:rFonts w:ascii="Calibri" w:hAnsi="Calibri"/>
          <w:b w:val="false"/>
          <w:i w:val="false"/>
          <w:caps w:val="false"/>
          <w:smallCaps w:val="false"/>
          <w:color w:val="171A1D"/>
          <w:spacing w:val="0"/>
          <w:sz w:val="20"/>
          <w:szCs w:val="20"/>
        </w:rPr>
      </w:pPr>
      <w:r>
        <w:rPr>
          <w:rFonts w:ascii="Calibri" w:hAnsi="Calibri"/>
          <w:b w:val="false"/>
          <w:i w:val="false"/>
          <w:caps w:val="false"/>
          <w:smallCaps w:val="false"/>
          <w:color w:val="171A1D"/>
          <w:spacing w:val="0"/>
          <w:sz w:val="20"/>
          <w:szCs w:val="20"/>
        </w:rPr>
        <w:t>Vzhledem k tomu, že má kyselina hyaluronová široké uplatnění v plastické chirurgii, korektivní dermatologii a dermatologii obecné, jsem přesvědčen, že nový produkt z hlediska pozitivního přínosu působení na organismus nalezne široké uplatnění.</w:t>
      </w:r>
    </w:p>
    <w:p>
      <w:pPr>
        <w:pStyle w:val="Tlotextu"/>
        <w:widowControl/>
        <w:spacing w:before="180" w:after="180"/>
        <w:ind w:left="0" w:right="0" w:hanging="0"/>
        <w:jc w:val="left"/>
        <w:rPr>
          <w:rFonts w:ascii="Calibri" w:hAnsi="Calibri"/>
          <w:b w:val="false"/>
          <w:i w:val="false"/>
          <w:caps w:val="false"/>
          <w:smallCaps w:val="false"/>
          <w:color w:val="171A1D"/>
          <w:spacing w:val="0"/>
          <w:sz w:val="20"/>
          <w:szCs w:val="20"/>
        </w:rPr>
      </w:pPr>
      <w:r>
        <w:rPr>
          <w:rFonts w:ascii="Calibri" w:hAnsi="Calibri"/>
          <w:b w:val="false"/>
          <w:i w:val="false"/>
          <w:caps w:val="false"/>
          <w:smallCaps w:val="false"/>
          <w:color w:val="171A1D"/>
          <w:spacing w:val="0"/>
          <w:sz w:val="20"/>
          <w:szCs w:val="20"/>
        </w:rPr>
        <w:t>Velice rád se o pozitivním účinku takto aplikované formy kyseliny hyaluronové přesvědčím sám.</w:t>
      </w:r>
    </w:p>
    <w:p>
      <w:pPr>
        <w:pStyle w:val="Nadpis3"/>
        <w:rPr>
          <w:rFonts w:ascii="Calibri" w:hAnsi="Calibri"/>
          <w:b w:val="false"/>
          <w:bCs/>
          <w:i w:val="false"/>
          <w:caps w:val="false"/>
          <w:smallCaps w:val="false"/>
          <w:color w:val="2611A4"/>
          <w:spacing w:val="0"/>
          <w:sz w:val="20"/>
          <w:szCs w:val="20"/>
        </w:rPr>
      </w:pPr>
      <w:r>
        <w:rPr>
          <w:rFonts w:ascii="Calibri" w:hAnsi="Calibri"/>
          <w:b w:val="false"/>
          <w:bCs/>
          <w:i w:val="false"/>
          <w:caps w:val="false"/>
          <w:smallCaps w:val="false"/>
          <w:color w:val="2611A4"/>
          <w:spacing w:val="0"/>
          <w:sz w:val="20"/>
          <w:szCs w:val="20"/>
        </w:rPr>
        <w:t>Hedera Spa Clinic</w:t>
      </w:r>
    </w:p>
    <w:p>
      <w:pPr>
        <w:pStyle w:val="Tlotextu"/>
        <w:widowControl/>
        <w:spacing w:before="180" w:after="180"/>
        <w:ind w:left="0" w:right="0" w:hanging="0"/>
        <w:jc w:val="left"/>
        <w:rPr>
          <w:rFonts w:ascii="Calibri" w:hAnsi="Calibri"/>
          <w:b w:val="false"/>
          <w:i w:val="false"/>
          <w:caps w:val="false"/>
          <w:smallCaps w:val="false"/>
          <w:color w:val="171A1D"/>
          <w:spacing w:val="0"/>
          <w:sz w:val="20"/>
          <w:szCs w:val="20"/>
        </w:rPr>
      </w:pPr>
      <w:r>
        <w:rPr>
          <w:rFonts w:ascii="Calibri" w:hAnsi="Calibri"/>
          <w:b w:val="false"/>
          <w:i w:val="false"/>
          <w:caps w:val="false"/>
          <w:smallCaps w:val="false"/>
          <w:color w:val="171A1D"/>
          <w:spacing w:val="0"/>
          <w:sz w:val="20"/>
          <w:szCs w:val="20"/>
        </w:rPr>
        <w:t>Hedera Spa Clinic je specializované estetické pracoviště, zaměřené na obnovu pleti. Vyhledávají nás především klienti s problematickou pletí. Cílem naší práce je vyhovět i těm nejnáročnějším klientům a pomoci jim k přirozené kráse...</w:t>
      </w:r>
    </w:p>
    <w:p>
      <w:pPr>
        <w:pStyle w:val="Tlotextu"/>
        <w:widowControl/>
        <w:spacing w:before="180" w:after="180"/>
        <w:ind w:left="0" w:right="0" w:hanging="0"/>
        <w:jc w:val="left"/>
        <w:rPr>
          <w:rFonts w:ascii="Calibri" w:hAnsi="Calibri"/>
          <w:b w:val="false"/>
          <w:i w:val="false"/>
          <w:caps w:val="false"/>
          <w:smallCaps w:val="false"/>
          <w:color w:val="171A1D"/>
          <w:spacing w:val="0"/>
          <w:sz w:val="20"/>
          <w:szCs w:val="20"/>
        </w:rPr>
      </w:pPr>
      <w:r>
        <w:rPr>
          <w:rFonts w:ascii="Calibri" w:hAnsi="Calibri"/>
          <w:b w:val="false"/>
          <w:i w:val="false"/>
          <w:caps w:val="false"/>
          <w:smallCaps w:val="false"/>
          <w:color w:val="171A1D"/>
          <w:spacing w:val="0"/>
          <w:sz w:val="20"/>
          <w:szCs w:val="20"/>
        </w:rPr>
        <w:t>Krása je však abstraktní pojem a my definujeme krásu jako zdraví. Pro naše klienty hledáme jen ty nejkvalitnější produkty - od kosmetických produktů, pečlivě vybraných na danou problematiku pleti, po potravinové doplňky. Hyaluron N-medical považujeme za pomyslnou "třešničku na dortu" nejen v oblasti estetické medicíny, ale i jako TOP PRODUKT a elixír mládí.</w:t>
      </w:r>
    </w:p>
    <w:p>
      <w:pPr>
        <w:pStyle w:val="Normal"/>
        <w:rPr>
          <w:rFonts w:ascii="Calibri" w:hAnsi="Calibri"/>
          <w:bCs/>
          <w:sz w:val="20"/>
          <w:szCs w:val="20"/>
        </w:rPr>
      </w:pPr>
      <w:r>
        <w:rPr>
          <w:rFonts w:ascii="Calibri" w:hAnsi="Calibri"/>
          <w:bCs/>
          <w:sz w:val="20"/>
          <w:szCs w:val="20"/>
        </w:rPr>
      </w:r>
    </w:p>
    <w:p>
      <w:pPr>
        <w:pStyle w:val="Normal"/>
        <w:rPr>
          <w:rFonts w:ascii="Calibri" w:hAnsi="Calibri"/>
          <w:bCs/>
          <w:sz w:val="20"/>
          <w:szCs w:val="20"/>
        </w:rPr>
      </w:pPr>
      <w:r>
        <w:rPr>
          <w:rFonts w:ascii="Calibri" w:hAnsi="Calibri"/>
          <w:bCs/>
          <w:sz w:val="20"/>
          <w:szCs w:val="20"/>
        </w:rPr>
        <w:t>Мнения экспертов</w:t>
      </w:r>
    </w:p>
    <w:p>
      <w:pPr>
        <w:pStyle w:val="Normal"/>
        <w:rPr>
          <w:rFonts w:ascii="Calibri" w:hAnsi="Calibri"/>
          <w:bCs/>
          <w:sz w:val="20"/>
          <w:szCs w:val="20"/>
        </w:rPr>
      </w:pPr>
      <w:r>
        <w:rPr>
          <w:rFonts w:ascii="Calibri" w:hAnsi="Calibri"/>
          <w:bCs/>
          <w:sz w:val="20"/>
          <w:szCs w:val="20"/>
        </w:rPr>
        <w:t>MD. Любомир Микуласек, гинеколог</w:t>
      </w:r>
    </w:p>
    <w:p>
      <w:pPr>
        <w:pStyle w:val="Normal"/>
        <w:rPr>
          <w:rFonts w:ascii="Calibri" w:hAnsi="Calibri"/>
          <w:bCs/>
          <w:sz w:val="20"/>
          <w:szCs w:val="20"/>
        </w:rPr>
      </w:pPr>
      <w:r>
        <w:rPr>
          <w:rFonts w:ascii="Calibri" w:hAnsi="Calibri"/>
          <w:bCs/>
          <w:sz w:val="20"/>
          <w:szCs w:val="20"/>
        </w:rPr>
        <w:t>Председатель Чешского общества малоинвазивной эстетической гинекологии</w:t>
      </w:r>
    </w:p>
    <w:p>
      <w:pPr>
        <w:pStyle w:val="Normal"/>
        <w:rPr>
          <w:rFonts w:ascii="Calibri" w:hAnsi="Calibri"/>
          <w:bCs/>
          <w:sz w:val="20"/>
          <w:szCs w:val="20"/>
        </w:rPr>
      </w:pPr>
      <w:r>
        <w:rPr>
          <w:rFonts w:ascii="Calibri" w:hAnsi="Calibri"/>
          <w:bCs/>
          <w:sz w:val="20"/>
          <w:szCs w:val="20"/>
        </w:rPr>
        <w:t>В моей хирургии я встречаю широкий круг пациентов, которые используют гиалуроновую кислоту для лечения или поддерживающего лечения. Например, когда трещины и рецидивирующие воспаления, гиалуроновая кислота помогает восстановить упругость и эластичность кожи в интимных зонах. Новизна в нашей хирургии эстетические гинекологические процедуры, женщины, возвращающиеся молодой внешний вид и чувство собственного достоинства. Гиалуроновая кислота стала почти привычной частью нашего гинекологического лечения.</w:t>
      </w:r>
    </w:p>
    <w:p>
      <w:pPr>
        <w:pStyle w:val="Normal"/>
        <w:rPr>
          <w:rFonts w:ascii="Calibri" w:hAnsi="Calibri"/>
          <w:bCs/>
          <w:sz w:val="20"/>
          <w:szCs w:val="20"/>
        </w:rPr>
      </w:pPr>
      <w:r>
        <w:rPr>
          <w:rFonts w:ascii="Calibri" w:hAnsi="Calibri"/>
          <w:bCs/>
          <w:sz w:val="20"/>
          <w:szCs w:val="20"/>
        </w:rPr>
        <w:t>Гиалуроновая N-Медикал (капли с гиалуроновой кислотой) служит в качестве дополнения терапии рецидивирующих воспалений, трещин и ощущения сухости в интимных зонах.</w:t>
      </w:r>
    </w:p>
    <w:p>
      <w:pPr>
        <w:pStyle w:val="Normal"/>
        <w:rPr>
          <w:rFonts w:ascii="Calibri" w:hAnsi="Calibri"/>
          <w:bCs/>
          <w:sz w:val="20"/>
          <w:szCs w:val="20"/>
        </w:rPr>
      </w:pPr>
      <w:r>
        <w:rPr>
          <w:rFonts w:ascii="Calibri" w:hAnsi="Calibri"/>
          <w:bCs/>
          <w:sz w:val="20"/>
          <w:szCs w:val="20"/>
        </w:rPr>
        <w:t>Гиалуроновая N-медицинские десятки приняли наших пациентов, которые начинаются с ним каждый день. Myself замечать положительные эффекты у каждого пациента, который использует каплю. Часто похвалить и форму использования, потому что он падает в отличие от таблеток раздражать желудок. Я встретился также с положительным эффектом во время урологических расстройств (инфекции мочевых путей). В этих случаях, классическое лечение пациента в качестве дополнения к приняло 3 мл в день, и результаты удивили меня приятно.</w:t>
      </w:r>
    </w:p>
    <w:p>
      <w:pPr>
        <w:pStyle w:val="Normal"/>
        <w:rPr>
          <w:rFonts w:ascii="Calibri" w:hAnsi="Calibri"/>
          <w:bCs/>
          <w:sz w:val="20"/>
          <w:szCs w:val="20"/>
        </w:rPr>
      </w:pPr>
      <w:r>
        <w:rPr>
          <w:rFonts w:ascii="Calibri" w:hAnsi="Calibri"/>
          <w:bCs/>
          <w:sz w:val="20"/>
          <w:szCs w:val="20"/>
        </w:rPr>
        <w:t>Эффект объясняется тем, что во время инфекции нарушает целостность эпителиальных тканей и гиалуроновой кислоты, чтобы помочь исправить эту ситуацию.</w:t>
      </w:r>
    </w:p>
    <w:p>
      <w:pPr>
        <w:pStyle w:val="Normal"/>
        <w:rPr>
          <w:rFonts w:ascii="Calibri" w:hAnsi="Calibri"/>
          <w:bCs/>
          <w:sz w:val="20"/>
          <w:szCs w:val="20"/>
        </w:rPr>
      </w:pPr>
      <w:r>
        <w:rPr>
          <w:rFonts w:ascii="Calibri" w:hAnsi="Calibri"/>
          <w:bCs/>
          <w:sz w:val="20"/>
          <w:szCs w:val="20"/>
        </w:rPr>
        <w:t>Гиалуроновая N-Medical за последние несколько месяцев стало одним из наиболее широко используемого дополнения к обычным методам лечения в наших офисах.</w:t>
      </w:r>
    </w:p>
    <w:p>
      <w:pPr>
        <w:pStyle w:val="Normal"/>
        <w:rPr>
          <w:rFonts w:ascii="Calibri" w:hAnsi="Calibri"/>
          <w:bCs/>
          <w:sz w:val="20"/>
          <w:szCs w:val="20"/>
        </w:rPr>
      </w:pPr>
      <w:r>
        <w:rPr>
          <w:rFonts w:ascii="Calibri" w:hAnsi="Calibri"/>
          <w:bCs/>
          <w:sz w:val="20"/>
          <w:szCs w:val="20"/>
        </w:rPr>
      </w:r>
    </w:p>
    <w:p>
      <w:pPr>
        <w:pStyle w:val="Normal"/>
        <w:rPr>
          <w:rFonts w:ascii="Calibri" w:hAnsi="Calibri"/>
          <w:bCs/>
          <w:sz w:val="20"/>
          <w:szCs w:val="20"/>
        </w:rPr>
      </w:pPr>
      <w:r>
        <w:rPr>
          <w:rFonts w:ascii="Calibri" w:hAnsi="Calibri"/>
          <w:bCs/>
          <w:sz w:val="20"/>
          <w:szCs w:val="20"/>
        </w:rPr>
        <w:t>выражая фармацевт</w:t>
      </w:r>
    </w:p>
    <w:p>
      <w:pPr>
        <w:pStyle w:val="Normal"/>
        <w:rPr>
          <w:rFonts w:ascii="Calibri" w:hAnsi="Calibri"/>
          <w:bCs/>
          <w:sz w:val="20"/>
          <w:szCs w:val="20"/>
        </w:rPr>
      </w:pPr>
      <w:r>
        <w:rPr>
          <w:rFonts w:ascii="Calibri" w:hAnsi="Calibri"/>
          <w:bCs/>
          <w:sz w:val="20"/>
          <w:szCs w:val="20"/>
        </w:rPr>
        <w:t>PharmDr. Луи Drnek</w:t>
      </w:r>
    </w:p>
    <w:p>
      <w:pPr>
        <w:pStyle w:val="Normal"/>
        <w:rPr>
          <w:rFonts w:ascii="Calibri" w:hAnsi="Calibri"/>
          <w:bCs/>
          <w:sz w:val="20"/>
          <w:szCs w:val="20"/>
        </w:rPr>
      </w:pPr>
      <w:r>
        <w:rPr>
          <w:rFonts w:ascii="Calibri" w:hAnsi="Calibri"/>
          <w:bCs/>
          <w:sz w:val="20"/>
          <w:szCs w:val="20"/>
        </w:rPr>
        <w:t>Гиалуроновая кислота, чтобы иметь дело с в течение многих лет. С фармакологической точки зрения я могу сказать, что это один из самых биосовместимых (объемно-подобных) веществ, которые используют современную эстетика и медицина. Каждый человек имеет тело из гиалуроновой кислоты от рождения до возраста его количество уменьшается. Сегодня естественное уменьшение доктора обычно заменить, например. В виде кожных (кожа) наполнителей в коррекции морщин на лице или ортопедических инжектированных в больших суставах (обычно коленные) в лечении поврежденной суставного хряща.</w:t>
      </w:r>
    </w:p>
    <w:p>
      <w:pPr>
        <w:pStyle w:val="Normal"/>
        <w:rPr>
          <w:rFonts w:ascii="Calibri" w:hAnsi="Calibri"/>
          <w:bCs/>
          <w:sz w:val="20"/>
          <w:szCs w:val="20"/>
        </w:rPr>
      </w:pPr>
      <w:r>
        <w:rPr>
          <w:rFonts w:ascii="Calibri" w:hAnsi="Calibri"/>
          <w:bCs/>
          <w:sz w:val="20"/>
          <w:szCs w:val="20"/>
        </w:rPr>
        <w:t>Обогащение гиалуроновой кислоты доказывает хороший способ дополнить консервативное лечение.</w:t>
      </w:r>
    </w:p>
    <w:p>
      <w:pPr>
        <w:pStyle w:val="Normal"/>
        <w:rPr>
          <w:rFonts w:ascii="Calibri" w:hAnsi="Calibri"/>
          <w:bCs/>
          <w:sz w:val="20"/>
          <w:szCs w:val="20"/>
        </w:rPr>
      </w:pPr>
      <w:r>
        <w:rPr>
          <w:rFonts w:ascii="Calibri" w:hAnsi="Calibri"/>
          <w:bCs/>
          <w:sz w:val="20"/>
          <w:szCs w:val="20"/>
        </w:rPr>
      </w:r>
    </w:p>
    <w:p>
      <w:pPr>
        <w:pStyle w:val="Normal"/>
        <w:rPr>
          <w:rFonts w:ascii="Calibri" w:hAnsi="Calibri"/>
          <w:bCs/>
          <w:sz w:val="20"/>
          <w:szCs w:val="20"/>
        </w:rPr>
      </w:pPr>
      <w:r>
        <w:rPr>
          <w:rFonts w:ascii="Calibri" w:hAnsi="Calibri"/>
          <w:bCs/>
          <w:sz w:val="20"/>
          <w:szCs w:val="20"/>
        </w:rPr>
        <w:t>Опубликованные клинические исследования отметить, что регулярное использование гиалуроновой кислоты оказалось увеличение гидратации кожи лица (как показано на кожу вокруг глаз) и оказывает положительное воздействие на сухую кожу. Применение гиалуроновой кислоты также значительно уменьшает зуд кожи тела - общая проблема у людей с хроническими сухой кожи.</w:t>
      </w:r>
    </w:p>
    <w:p>
      <w:pPr>
        <w:pStyle w:val="Normal"/>
        <w:rPr>
          <w:rFonts w:ascii="Calibri" w:hAnsi="Calibri"/>
          <w:bCs/>
          <w:sz w:val="20"/>
          <w:szCs w:val="20"/>
        </w:rPr>
      </w:pPr>
      <w:r>
        <w:rPr>
          <w:rFonts w:ascii="Calibri" w:hAnsi="Calibri"/>
          <w:bCs/>
          <w:sz w:val="20"/>
          <w:szCs w:val="20"/>
        </w:rPr>
        <w:t>Эти положительные эффекты выбраны после 3 недель использования, и остаются доказуемо мин. 6 недель. Кроме того, регулярное применение гиалуроновой кислоты не было безопасным и привело ни изменяет естественный рН кожи (около 5,5), или изменений в составе липидов кожи.</w:t>
      </w:r>
    </w:p>
    <w:p>
      <w:pPr>
        <w:pStyle w:val="Normal"/>
        <w:rPr>
          <w:rFonts w:ascii="Calibri" w:hAnsi="Calibri"/>
          <w:bCs/>
          <w:sz w:val="20"/>
          <w:szCs w:val="20"/>
        </w:rPr>
      </w:pPr>
      <w:r>
        <w:rPr>
          <w:rFonts w:ascii="Calibri" w:hAnsi="Calibri"/>
          <w:bCs/>
          <w:sz w:val="20"/>
          <w:szCs w:val="20"/>
        </w:rPr>
        <w:t>Похоже, что в дополнение к сухой коже, а кожа регулярное использование гиалуроновой кислоты также выгодно у пациентов с остеоартритом Остеоартрит (дегенеративное заболевание суставов), второй Администрация гиалуроновой кислоты значительно улучшала общее состояние пациентов в повседневной деятельности после 2 месяцев использования, а улучшение физических упражнений сохранялось в течение более 4 месяцев после начала использования. Это улучшение было значительным у пациентов в возрасте от 70 лет, которые прошли одновременно укрепляющие упражнения четырехглавой мышцы бедра.</w:t>
      </w:r>
    </w:p>
    <w:p>
      <w:pPr>
        <w:pStyle w:val="Normal"/>
        <w:rPr>
          <w:rFonts w:ascii="Calibri" w:hAnsi="Calibri"/>
          <w:bCs/>
          <w:sz w:val="20"/>
          <w:szCs w:val="20"/>
        </w:rPr>
      </w:pPr>
      <w:r>
        <w:rPr>
          <w:rFonts w:ascii="Calibri" w:hAnsi="Calibri"/>
          <w:bCs/>
          <w:sz w:val="20"/>
          <w:szCs w:val="20"/>
        </w:rPr>
        <w:t>Гиалуроновая N-медицинский интересно, поскольку она содержит больше типов гиалуроновой кислоты (молекулярная масса более). Ссылки несколько типов гиалуроновой кислоты в один продукт обеспечивает максимальное всасывание после приема внутрь, а также распределение в необходимых местах в организме.</w:t>
      </w:r>
    </w:p>
    <w:p>
      <w:pPr>
        <w:pStyle w:val="Normal"/>
        <w:rPr>
          <w:rFonts w:ascii="Calibri" w:hAnsi="Calibri"/>
          <w:bCs/>
          <w:sz w:val="20"/>
          <w:szCs w:val="20"/>
        </w:rPr>
      </w:pPr>
      <w:r>
        <w:rPr>
          <w:rFonts w:ascii="Calibri" w:hAnsi="Calibri"/>
          <w:bCs/>
          <w:sz w:val="20"/>
          <w:szCs w:val="20"/>
        </w:rPr>
        <w:t>Гиалуроновая N-Medical, таким образом, подходит не только для тех, кто посещает эстетической дерматологии, пластиковые салоны хирургии и красоты, но и для людей с сухой кожей лица или тела, которые решают мою проблему, чтобы сделать что-то.</w:t>
      </w:r>
    </w:p>
    <w:p>
      <w:pPr>
        <w:pStyle w:val="Normal"/>
        <w:rPr>
          <w:rFonts w:ascii="Calibri" w:hAnsi="Calibri"/>
          <w:bCs/>
          <w:sz w:val="20"/>
          <w:szCs w:val="20"/>
        </w:rPr>
      </w:pPr>
      <w:r>
        <w:rPr>
          <w:rFonts w:ascii="Calibri" w:hAnsi="Calibri"/>
          <w:bCs/>
          <w:sz w:val="20"/>
          <w:szCs w:val="20"/>
        </w:rPr>
      </w:r>
    </w:p>
    <w:p>
      <w:pPr>
        <w:pStyle w:val="Normal"/>
        <w:rPr>
          <w:rFonts w:ascii="Calibri" w:hAnsi="Calibri"/>
          <w:bCs/>
          <w:sz w:val="20"/>
          <w:szCs w:val="20"/>
        </w:rPr>
      </w:pPr>
      <w:r>
        <w:rPr>
          <w:rFonts w:ascii="Calibri" w:hAnsi="Calibri"/>
          <w:bCs/>
          <w:sz w:val="20"/>
          <w:szCs w:val="20"/>
        </w:rPr>
        <w:t>Ольга KNOBLOCHOVÁ Lady Dermacol</w:t>
      </w:r>
    </w:p>
    <w:p>
      <w:pPr>
        <w:pStyle w:val="Normal"/>
        <w:rPr>
          <w:rFonts w:ascii="Calibri" w:hAnsi="Calibri"/>
          <w:bCs/>
          <w:sz w:val="20"/>
          <w:szCs w:val="20"/>
        </w:rPr>
      </w:pPr>
      <w:r>
        <w:rPr>
          <w:rFonts w:ascii="Calibri" w:hAnsi="Calibri"/>
          <w:bCs/>
          <w:sz w:val="20"/>
          <w:szCs w:val="20"/>
        </w:rPr>
        <w:t>Гиалуроновая N-Medical используется как в косметике и эстетической дерматологии.</w:t>
      </w:r>
    </w:p>
    <w:p>
      <w:pPr>
        <w:pStyle w:val="Normal"/>
        <w:rPr>
          <w:rFonts w:ascii="Calibri" w:hAnsi="Calibri"/>
          <w:bCs/>
          <w:sz w:val="20"/>
          <w:szCs w:val="20"/>
        </w:rPr>
      </w:pPr>
      <w:r>
        <w:rPr>
          <w:rFonts w:ascii="Calibri" w:hAnsi="Calibri"/>
          <w:bCs/>
          <w:sz w:val="20"/>
          <w:szCs w:val="20"/>
        </w:rPr>
        <w:t>Состав продукта и производственный процесс обеспечивает влияние изнутри и поддерживает не только красоту, но и здоровье как физически, так и психически.</w:t>
      </w:r>
    </w:p>
    <w:p>
      <w:pPr>
        <w:pStyle w:val="Normal"/>
        <w:rPr>
          <w:rFonts w:ascii="Calibri" w:hAnsi="Calibri"/>
          <w:bCs/>
          <w:sz w:val="20"/>
          <w:szCs w:val="20"/>
        </w:rPr>
      </w:pPr>
      <w:r>
        <w:rPr>
          <w:rFonts w:ascii="Calibri" w:hAnsi="Calibri"/>
          <w:bCs/>
          <w:sz w:val="20"/>
          <w:szCs w:val="20"/>
        </w:rPr>
        <w:t>Гиалуроновая N-Медикал мне это нравится, и рекомендовать его.</w:t>
      </w:r>
    </w:p>
    <w:p>
      <w:pPr>
        <w:pStyle w:val="Normal"/>
        <w:rPr>
          <w:rFonts w:ascii="Calibri" w:hAnsi="Calibri"/>
          <w:bCs/>
          <w:sz w:val="20"/>
          <w:szCs w:val="20"/>
        </w:rPr>
      </w:pPr>
      <w:r>
        <w:rPr>
          <w:rFonts w:ascii="Calibri" w:hAnsi="Calibri"/>
          <w:bCs/>
          <w:sz w:val="20"/>
          <w:szCs w:val="20"/>
        </w:rPr>
        <w:t>Док. MD. Ян Местак, PhD.</w:t>
      </w:r>
    </w:p>
    <w:p>
      <w:pPr>
        <w:pStyle w:val="Normal"/>
        <w:rPr>
          <w:rFonts w:ascii="Calibri" w:hAnsi="Calibri"/>
          <w:bCs/>
          <w:sz w:val="20"/>
          <w:szCs w:val="20"/>
        </w:rPr>
      </w:pPr>
      <w:r>
        <w:rPr>
          <w:rFonts w:ascii="Calibri" w:hAnsi="Calibri"/>
          <w:bCs/>
          <w:sz w:val="20"/>
          <w:szCs w:val="20"/>
        </w:rPr>
        <w:t>Учитывая, что гиалуроновая кислота широко используется в пластической хирургии, дерматологии и корректирующего вообще дерматологии, я считаю, что новый продукт с точки зрения положительного вклада эффекта на организм находит широкое применение.</w:t>
      </w:r>
    </w:p>
    <w:p>
      <w:pPr>
        <w:pStyle w:val="Normal"/>
        <w:rPr>
          <w:rFonts w:ascii="Calibri" w:hAnsi="Calibri"/>
          <w:bCs/>
          <w:sz w:val="20"/>
          <w:szCs w:val="20"/>
        </w:rPr>
      </w:pPr>
      <w:r>
        <w:rPr>
          <w:rFonts w:ascii="Calibri" w:hAnsi="Calibri"/>
          <w:bCs/>
          <w:sz w:val="20"/>
          <w:szCs w:val="20"/>
        </w:rPr>
        <w:t>Очень доволен положительный эффект, таким образом, применяется форма гиалуроновой кислоты убедить себя.</w:t>
      </w:r>
    </w:p>
    <w:p>
      <w:pPr>
        <w:pStyle w:val="Normal"/>
        <w:rPr>
          <w:rFonts w:ascii="Calibri" w:hAnsi="Calibri"/>
          <w:bCs/>
          <w:sz w:val="20"/>
          <w:szCs w:val="20"/>
        </w:rPr>
      </w:pPr>
      <w:r>
        <w:rPr>
          <w:rFonts w:ascii="Calibri" w:hAnsi="Calibri"/>
          <w:bCs/>
          <w:sz w:val="20"/>
          <w:szCs w:val="20"/>
        </w:rPr>
        <w:t>Hedera Spa Clinic</w:t>
      </w:r>
    </w:p>
    <w:p>
      <w:pPr>
        <w:pStyle w:val="Normal"/>
        <w:rPr>
          <w:rFonts w:ascii="Calibri" w:hAnsi="Calibri"/>
          <w:bCs/>
          <w:sz w:val="20"/>
          <w:szCs w:val="20"/>
        </w:rPr>
      </w:pPr>
      <w:r>
        <w:rPr>
          <w:rFonts w:ascii="Calibri" w:hAnsi="Calibri"/>
          <w:bCs/>
          <w:sz w:val="20"/>
          <w:szCs w:val="20"/>
        </w:rPr>
        <w:t>Hedera Spa клиника специализируется на эстетической отдел, ориентированный на обновления кожи. Мы стремимся в первую очередь клиентов с проблемной кожей. Наша цель состоит в том, чтобы удовлетворить самых требовательных клиентов и помочь им естественную красоту ...</w:t>
      </w:r>
    </w:p>
    <w:p>
      <w:pPr>
        <w:pStyle w:val="Normal"/>
        <w:rPr>
          <w:rFonts w:ascii="Calibri" w:hAnsi="Calibri"/>
          <w:bCs/>
          <w:sz w:val="20"/>
          <w:szCs w:val="20"/>
        </w:rPr>
      </w:pPr>
      <w:r>
        <w:rPr>
          <w:rFonts w:ascii="Calibri" w:hAnsi="Calibri"/>
          <w:bCs/>
          <w:sz w:val="20"/>
          <w:szCs w:val="20"/>
        </w:rPr>
        <w:t>Красота не абстрактное понятие, и мы определяем красоту как здоровье. Для наших клиентов мы ищем только самые лучшие продукты - от косметических продуктов, тщательно отобранных по проблеме кожи, после пищевых добавок. Гиалуроновая N-медицинская считают воображаемый «глазурь на торте», а не только в области эстетической медицины, а также верхний продукт в эликсира молодости.</w:t>
      </w:r>
      <w:r>
        <w:br w:type="page"/>
      </w:r>
    </w:p>
    <w:p>
      <w:pPr>
        <w:pStyle w:val="Normal"/>
        <w:rPr>
          <w:rFonts w:ascii="Calibri" w:hAnsi="Calibri"/>
          <w:sz w:val="30"/>
          <w:szCs w:val="30"/>
        </w:rPr>
      </w:pPr>
      <w:r>
        <w:rPr>
          <w:rFonts w:ascii="Calibri" w:hAnsi="Calibri"/>
          <w:b/>
          <w:sz w:val="30"/>
          <w:szCs w:val="30"/>
        </w:rPr>
        <w:t>Názory zákazníků</w:t>
      </w:r>
    </w:p>
    <w:p>
      <w:pPr>
        <w:pStyle w:val="Normal"/>
        <w:rPr>
          <w:rFonts w:ascii="Calibri" w:hAnsi="Calibri"/>
          <w:bCs/>
          <w:sz w:val="20"/>
          <w:szCs w:val="20"/>
        </w:rPr>
      </w:pPr>
      <w:r>
        <w:rPr>
          <w:rFonts w:ascii="Calibri" w:hAnsi="Calibri"/>
          <w:bCs/>
          <w:sz w:val="20"/>
          <w:szCs w:val="20"/>
        </w:rPr>
      </w:r>
    </w:p>
    <w:p>
      <w:pPr>
        <w:pStyle w:val="Normal"/>
        <w:rPr>
          <w:rFonts w:ascii="Calibri" w:hAnsi="Calibri"/>
          <w:sz w:val="20"/>
          <w:szCs w:val="20"/>
        </w:rPr>
      </w:pPr>
      <w:r>
        <mc:AlternateContent>
          <mc:Choice Requires="wps">
            <w:drawing>
              <wp:anchor behindDoc="0" distT="45720" distB="45720" distL="114300" distR="114300" simplePos="0" locked="0" layoutInCell="1" allowOverlap="1" relativeHeight="3" wp14:anchorId="57978127">
                <wp:simplePos x="0" y="0"/>
                <wp:positionH relativeFrom="column">
                  <wp:posOffset>-433705</wp:posOffset>
                </wp:positionH>
                <wp:positionV relativeFrom="paragraph">
                  <wp:posOffset>1270</wp:posOffset>
                </wp:positionV>
                <wp:extent cx="2293620" cy="1767840"/>
                <wp:effectExtent l="0" t="0" r="22860" b="11430"/>
                <wp:wrapSquare wrapText="bothSides"/>
                <wp:docPr id="7" name="Textové pole 2"/>
                <a:graphic xmlns:a="http://schemas.openxmlformats.org/drawingml/2006/main">
                  <a:graphicData uri="http://schemas.microsoft.com/office/word/2010/wordprocessingShape">
                    <wps:wsp>
                      <wps:cNvSpPr/>
                      <wps:spPr>
                        <a:xfrm>
                          <a:off x="0" y="0"/>
                          <a:ext cx="229284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2089785" cy="2089785"/>
                                  <wp:effectExtent l="0" t="0" r="0" b="0"/>
                                  <wp:docPr id="9" name="Obrázek 9" descr="C:\Users\Nemec\AppData\Local\Microsoft\Windows\INetCache\Content.Word\IMG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C:\Users\Nemec\AppData\Local\Microsoft\Windows\INetCache\Content.Word\IMG_1910.jpg"/>
                                          <pic:cNvPicPr>
                                            <a:picLocks noChangeAspect="1" noChangeArrowheads="1"/>
                                          </pic:cNvPicPr>
                                        </pic:nvPicPr>
                                        <pic:blipFill>
                                          <a:blip r:embed="rId9"/>
                                          <a:stretch>
                                            <a:fillRect/>
                                          </a:stretch>
                                        </pic:blipFill>
                                        <pic:spPr bwMode="auto">
                                          <a:xfrm>
                                            <a:off x="0" y="0"/>
                                            <a:ext cx="2089785" cy="2089785"/>
                                          </a:xfrm>
                                          <a:prstGeom prst="rect">
                                            <a:avLst/>
                                          </a:prstGeom>
                                        </pic:spPr>
                                      </pic:pic>
                                    </a:graphicData>
                                  </a:graphic>
                                </wp:inline>
                              </w:drawing>
                            </w:r>
                          </w:p>
                        </w:txbxContent>
                      </wps:txbx>
                      <wps:bodyPr lIns="90000" rIns="90000" tIns="45000" bIns="45000">
                        <a:noAutofit/>
                      </wps:bodyPr>
                    </wps:wsp>
                  </a:graphicData>
                </a:graphic>
                <wp14:sizeRelH relativeFrom="margin">
                  <wp14:pctWidth>40000</wp14:pctWidth>
                </wp14:sizeRelH>
                <wp14:sizeRelV relativeFrom="margin">
                  <wp14:pctHeight>20000</wp14:pctHeight>
                </wp14:sizeRelV>
              </wp:anchor>
            </w:drawing>
          </mc:Choice>
          <mc:Fallback>
            <w:pict>
              <v:rect id="shape_0" ID="Textové pole 2" fillcolor="white" stroked="t" style="position:absolute;margin-left:-34.15pt;margin-top:0.1pt;width:180.5pt;height:139.1pt" wp14:anchorId="57978127">
                <w10:wrap type="none"/>
                <v:fill o:detectmouseclick="t" type="solid" color2="black"/>
                <v:stroke color="black" weight="9360" joinstyle="miter" endcap="flat"/>
                <v:textbox>
                  <w:txbxContent>
                    <w:p>
                      <w:pPr>
                        <w:pStyle w:val="Obsahrmce"/>
                        <w:spacing w:before="0" w:after="160"/>
                        <w:rPr/>
                      </w:pPr>
                      <w:r>
                        <w:rPr/>
                        <w:drawing>
                          <wp:inline distT="0" distB="0" distL="0" distR="0">
                            <wp:extent cx="2089785" cy="2089785"/>
                            <wp:effectExtent l="0" t="0" r="0" b="0"/>
                            <wp:docPr id="10" name="Obrázek 9" descr="C:\Users\Nemec\AppData\Local\Microsoft\Windows\INetCache\Content.Word\IMG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9" descr="C:\Users\Nemec\AppData\Local\Microsoft\Windows\INetCache\Content.Word\IMG_1910.jpg"/>
                                    <pic:cNvPicPr>
                                      <a:picLocks noChangeAspect="1" noChangeArrowheads="1"/>
                                    </pic:cNvPicPr>
                                  </pic:nvPicPr>
                                  <pic:blipFill>
                                    <a:blip r:embed="rId9"/>
                                    <a:stretch>
                                      <a:fillRect/>
                                    </a:stretch>
                                  </pic:blipFill>
                                  <pic:spPr bwMode="auto">
                                    <a:xfrm>
                                      <a:off x="0" y="0"/>
                                      <a:ext cx="2089785" cy="2089785"/>
                                    </a:xfrm>
                                    <a:prstGeom prst="rect">
                                      <a:avLst/>
                                    </a:prstGeom>
                                  </pic:spPr>
                                </pic:pic>
                              </a:graphicData>
                            </a:graphic>
                          </wp:inline>
                        </w:drawing>
                      </w:r>
                    </w:p>
                  </w:txbxContent>
                </v:textbox>
              </v:rect>
            </w:pict>
          </mc:Fallback>
        </mc:AlternateContent>
      </w:r>
      <w:r>
        <w:rPr>
          <w:rFonts w:ascii="Calibri" w:hAnsi="Calibri"/>
          <w:b/>
          <w:sz w:val="20"/>
          <w:szCs w:val="20"/>
        </w:rPr>
        <w:t>Alena R., Praha, Zdravotní sestřička, IKEM</w:t>
      </w:r>
      <w:r>
        <w:rPr>
          <w:rFonts w:ascii="Calibri" w:hAnsi="Calibri"/>
          <w:sz w:val="20"/>
          <w:szCs w:val="20"/>
        </w:rPr>
        <w:br/>
        <w:t xml:space="preserve">Ráda o sebe pečuji, navštěvují kadeřnici, kosmetičku a chodím na masáže. Jsem i stálou klientkou dermatoestetické ordinace, protože krása je pro mě důležitá. Hyaluron N-Medical mi doporučila dermatoložka, kvůli lepší hydrataci mé pokožky a celého těla. Vyhovuje mi dávkování v kapičkách, protože tabletky mě často tlačí v žaludku. Po jednom měsíci užívání se cítím mnohem lépe zevnitř i navenek. </w:t>
        <w:br/>
        <w:t>Je to můj malý rituál, každé ráno sklenici džusu s 13 kapkami a můj den může začít.</w:t>
      </w:r>
    </w:p>
    <w:p>
      <w:pPr>
        <w:pStyle w:val="Normal"/>
        <w:rPr>
          <w:rFonts w:ascii="Calibri" w:hAnsi="Calibri"/>
          <w:sz w:val="20"/>
          <w:szCs w:val="20"/>
        </w:rPr>
      </w:pPr>
      <w:r>
        <w:rPr>
          <w:rFonts w:ascii="Calibri" w:hAnsi="Calibri"/>
          <w:sz w:val="20"/>
          <w:szCs w:val="20"/>
        </w:rPr>
      </w:r>
    </w:p>
    <w:p>
      <w:pPr>
        <w:pStyle w:val="Normal"/>
        <w:rPr>
          <w:rFonts w:ascii="Calibri" w:hAnsi="Calibri"/>
          <w:sz w:val="20"/>
          <w:szCs w:val="20"/>
        </w:rPr>
      </w:pPr>
      <w:r>
        <w:rPr>
          <w:rFonts w:ascii="Calibri" w:hAnsi="Calibri"/>
          <w:sz w:val="20"/>
          <w:szCs w:val="20"/>
        </w:rPr>
      </w:r>
    </w:p>
    <w:p>
      <w:pPr>
        <w:pStyle w:val="Normal"/>
        <w:rPr>
          <w:rFonts w:ascii="Calibri" w:hAnsi="Calibri"/>
          <w:sz w:val="20"/>
          <w:szCs w:val="20"/>
        </w:rPr>
      </w:pPr>
      <w:r>
        <w:rPr>
          <w:rFonts w:ascii="Calibri" w:hAnsi="Calibri"/>
          <w:sz w:val="20"/>
          <w:szCs w:val="20"/>
        </w:rPr>
      </w:r>
    </w:p>
    <w:p>
      <w:pPr>
        <w:pStyle w:val="Normal"/>
        <w:rPr>
          <w:rFonts w:ascii="Calibri" w:hAnsi="Calibri"/>
          <w:sz w:val="20"/>
          <w:szCs w:val="20"/>
        </w:rPr>
      </w:pPr>
      <w:r>
        <w:rPr>
          <w:rFonts w:ascii="Calibri" w:hAnsi="Calibri"/>
          <w:sz w:val="20"/>
          <w:szCs w:val="20"/>
        </w:rPr>
      </w:r>
    </w:p>
    <w:p>
      <w:pPr>
        <w:pStyle w:val="Normal"/>
        <w:rPr>
          <w:rFonts w:ascii="Calibri" w:hAnsi="Calibri"/>
          <w:sz w:val="20"/>
          <w:szCs w:val="20"/>
        </w:rPr>
      </w:pPr>
      <w:r>
        <w:rPr>
          <w:rFonts w:ascii="Calibri" w:hAnsi="Calibri"/>
          <w:sz w:val="20"/>
          <w:szCs w:val="20"/>
        </w:rPr>
      </w:r>
    </w:p>
    <w:p>
      <w:pPr>
        <w:pStyle w:val="Normal"/>
        <w:rPr>
          <w:rFonts w:ascii="Calibri" w:hAnsi="Calibri"/>
          <w:sz w:val="20"/>
          <w:szCs w:val="20"/>
        </w:rPr>
      </w:pPr>
      <w:r>
        <mc:AlternateContent>
          <mc:Choice Requires="wps">
            <w:drawing>
              <wp:anchor behindDoc="0" distT="45720" distB="45720" distL="114300" distR="114300" simplePos="0" locked="0" layoutInCell="1" allowOverlap="1" relativeHeight="4" wp14:anchorId="218CA521">
                <wp:simplePos x="0" y="0"/>
                <wp:positionH relativeFrom="page">
                  <wp:align>left</wp:align>
                </wp:positionH>
                <wp:positionV relativeFrom="paragraph">
                  <wp:posOffset>635</wp:posOffset>
                </wp:positionV>
                <wp:extent cx="2293620" cy="1773555"/>
                <wp:effectExtent l="0" t="0" r="19685" b="19050"/>
                <wp:wrapSquare wrapText="bothSides"/>
                <wp:docPr id="11" name="Textové pole 2"/>
                <a:graphic xmlns:a="http://schemas.openxmlformats.org/drawingml/2006/main">
                  <a:graphicData uri="http://schemas.microsoft.com/office/word/2010/wordprocessingShape">
                    <wps:wsp>
                      <wps:cNvSpPr/>
                      <wps:spPr>
                        <a:xfrm>
                          <a:off x="0" y="0"/>
                          <a:ext cx="2292840" cy="177300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792605" cy="1671320"/>
                                  <wp:effectExtent l="0" t="0" r="0" b="0"/>
                                  <wp:docPr id="13" name="Obráze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8" descr=""/>
                                          <pic:cNvPicPr>
                                            <a:picLocks noChangeAspect="1" noChangeArrowheads="1"/>
                                          </pic:cNvPicPr>
                                        </pic:nvPicPr>
                                        <pic:blipFill>
                                          <a:blip r:embed="rId10"/>
                                          <a:stretch>
                                            <a:fillRect/>
                                          </a:stretch>
                                        </pic:blipFill>
                                        <pic:spPr bwMode="auto">
                                          <a:xfrm>
                                            <a:off x="0" y="0"/>
                                            <a:ext cx="1792605" cy="1671320"/>
                                          </a:xfrm>
                                          <a:prstGeom prst="rect">
                                            <a:avLst/>
                                          </a:prstGeom>
                                        </pic:spPr>
                                      </pic:pic>
                                    </a:graphicData>
                                  </a:graphic>
                                </wp:inline>
                              </w:drawing>
                            </w:r>
                          </w:p>
                        </w:txbxContent>
                      </wps:txbx>
                      <wps:bodyPr lIns="90000" rIns="90000" tIns="45000" bIns="45000">
                        <a:noAutofit/>
                      </wps:bodyPr>
                    </wps:wsp>
                  </a:graphicData>
                </a:graphic>
                <wp14:sizeRelH relativeFrom="margin">
                  <wp14:pctWidth>40000</wp14:pctWidth>
                </wp14:sizeRelH>
              </wp:anchor>
            </w:drawing>
          </mc:Choice>
          <mc:Fallback>
            <w:pict>
              <v:rect id="shape_0" ID="Textové pole 2" fillcolor="white" stroked="t" style="position:absolute;margin-left:9pt;margin-top:0.05pt;width:180.5pt;height:139.55pt;mso-position-horizontal:left;mso-position-horizontal-relative:page" wp14:anchorId="218CA521">
                <w10:wrap type="none"/>
                <v:fill o:detectmouseclick="t" type="solid" color2="black"/>
                <v:stroke color="black" weight="9360" joinstyle="miter" endcap="flat"/>
                <v:textbox>
                  <w:txbxContent>
                    <w:p>
                      <w:pPr>
                        <w:pStyle w:val="Obsahrmce"/>
                        <w:spacing w:before="0" w:after="160"/>
                        <w:rPr/>
                      </w:pPr>
                      <w:r>
                        <w:rPr/>
                        <w:drawing>
                          <wp:inline distT="0" distB="0" distL="0" distR="0">
                            <wp:extent cx="1792605" cy="1671320"/>
                            <wp:effectExtent l="0" t="0" r="0" b="0"/>
                            <wp:docPr id="14" name="Obráze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8" descr=""/>
                                    <pic:cNvPicPr>
                                      <a:picLocks noChangeAspect="1" noChangeArrowheads="1"/>
                                    </pic:cNvPicPr>
                                  </pic:nvPicPr>
                                  <pic:blipFill>
                                    <a:blip r:embed="rId10"/>
                                    <a:stretch>
                                      <a:fillRect/>
                                    </a:stretch>
                                  </pic:blipFill>
                                  <pic:spPr bwMode="auto">
                                    <a:xfrm>
                                      <a:off x="0" y="0"/>
                                      <a:ext cx="1792605" cy="1671320"/>
                                    </a:xfrm>
                                    <a:prstGeom prst="rect">
                                      <a:avLst/>
                                    </a:prstGeom>
                                  </pic:spPr>
                                </pic:pic>
                              </a:graphicData>
                            </a:graphic>
                          </wp:inline>
                        </w:drawing>
                      </w:r>
                    </w:p>
                  </w:txbxContent>
                </v:textbox>
              </v:rect>
            </w:pict>
          </mc:Fallback>
        </mc:AlternateContent>
      </w:r>
      <w:r>
        <w:rPr>
          <w:rFonts w:ascii="Calibri" w:hAnsi="Calibri"/>
          <w:b/>
          <w:sz w:val="20"/>
          <w:szCs w:val="20"/>
        </w:rPr>
        <w:t>Monika K., Jihlava, logistik</w:t>
      </w:r>
      <w:r>
        <w:rPr>
          <w:rFonts w:ascii="Calibri" w:hAnsi="Calibri"/>
          <w:sz w:val="20"/>
          <w:szCs w:val="20"/>
        </w:rPr>
        <w:br/>
        <w:t xml:space="preserve">Každý den trávím většinu času u počítače v práci. Trápí mě bolesti ramen, které mě omezují při sportu. Zejména při běhu pociťuji nepříjemný pocit. Dočetla jsem se na internetu, že mi asi chybí kyselina hyaluronová v ramenním kloubu, která prý vystýlá povrch kloubu, aby nebolel. Kolagen ani chondroitin mi nepomohl a tablety nemám ráda. Objednala jsem si lahvičku Hyaluron N-Medical a změnu cítím po druhém měsíci užívání. </w:t>
        <w:br/>
        <w:t>Každý den během večeře vypiju sklenici ovocné šťávy a přidám do ní 13 kapiček. Cítím se více zregenerovaná a běh si konečně užívám plnými doušky.</w:t>
      </w:r>
    </w:p>
    <w:p>
      <w:pPr>
        <w:pStyle w:val="Normal"/>
        <w:rPr>
          <w:rFonts w:ascii="Calibri" w:hAnsi="Calibri"/>
          <w:sz w:val="20"/>
          <w:szCs w:val="20"/>
        </w:rPr>
      </w:pPr>
      <w:r>
        <w:rPr>
          <w:rFonts w:ascii="Calibri" w:hAnsi="Calibri"/>
          <w:sz w:val="20"/>
          <w:szCs w:val="20"/>
        </w:rPr>
      </w:r>
    </w:p>
    <w:p>
      <w:pPr>
        <w:pStyle w:val="Normal"/>
        <w:rPr>
          <w:rFonts w:ascii="Calibri" w:hAnsi="Calibri"/>
          <w:b/>
          <w:b/>
          <w:sz w:val="20"/>
          <w:szCs w:val="20"/>
        </w:rPr>
      </w:pPr>
      <w:r>
        <w:rPr>
          <w:rFonts w:ascii="Calibri" w:hAnsi="Calibri"/>
          <w:b/>
          <w:sz w:val="20"/>
          <w:szCs w:val="20"/>
        </w:rPr>
        <mc:AlternateContent>
          <mc:Choice Requires="wps">
            <w:drawing>
              <wp:anchor behindDoc="0" distT="45720" distB="45720" distL="114300" distR="114300" simplePos="0" locked="0" layoutInCell="1" allowOverlap="1" relativeHeight="5" wp14:anchorId="15BA39CF">
                <wp:simplePos x="0" y="0"/>
                <wp:positionH relativeFrom="column">
                  <wp:posOffset>-395605</wp:posOffset>
                </wp:positionH>
                <wp:positionV relativeFrom="paragraph">
                  <wp:posOffset>355600</wp:posOffset>
                </wp:positionV>
                <wp:extent cx="2293620" cy="1767840"/>
                <wp:effectExtent l="0" t="0" r="22860" b="11430"/>
                <wp:wrapSquare wrapText="bothSides"/>
                <wp:docPr id="15" name="Textové pole 2"/>
                <a:graphic xmlns:a="http://schemas.openxmlformats.org/drawingml/2006/main">
                  <a:graphicData uri="http://schemas.microsoft.com/office/word/2010/wordprocessingShape">
                    <wps:wsp>
                      <wps:cNvSpPr/>
                      <wps:spPr>
                        <a:xfrm>
                          <a:off x="0" y="0"/>
                          <a:ext cx="229284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2089785" cy="2320290"/>
                                  <wp:effectExtent l="0" t="0" r="0" b="0"/>
                                  <wp:docPr id="17" name="Obráze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0" descr=""/>
                                          <pic:cNvPicPr>
                                            <a:picLocks noChangeAspect="1" noChangeArrowheads="1"/>
                                          </pic:cNvPicPr>
                                        </pic:nvPicPr>
                                        <pic:blipFill>
                                          <a:blip r:embed="rId11"/>
                                          <a:stretch>
                                            <a:fillRect/>
                                          </a:stretch>
                                        </pic:blipFill>
                                        <pic:spPr bwMode="auto">
                                          <a:xfrm>
                                            <a:off x="0" y="0"/>
                                            <a:ext cx="2089785" cy="2320290"/>
                                          </a:xfrm>
                                          <a:prstGeom prst="rect">
                                            <a:avLst/>
                                          </a:prstGeom>
                                        </pic:spPr>
                                      </pic:pic>
                                    </a:graphicData>
                                  </a:graphic>
                                </wp:inline>
                              </w:drawing>
                            </w:r>
                          </w:p>
                        </w:txbxContent>
                      </wps:txbx>
                      <wps:bodyPr lIns="90000" rIns="90000" tIns="45000" bIns="45000">
                        <a:noAutofit/>
                      </wps:bodyPr>
                    </wps:wsp>
                  </a:graphicData>
                </a:graphic>
                <wp14:sizeRelH relativeFrom="margin">
                  <wp14:pctWidth>40000</wp14:pctWidth>
                </wp14:sizeRelH>
                <wp14:sizeRelV relativeFrom="margin">
                  <wp14:pctHeight>20000</wp14:pctHeight>
                </wp14:sizeRelV>
              </wp:anchor>
            </w:drawing>
          </mc:Choice>
          <mc:Fallback>
            <w:pict>
              <v:rect id="shape_0" ID="Textové pole 2" fillcolor="white" stroked="t" style="position:absolute;margin-left:-31.15pt;margin-top:28pt;width:180.5pt;height:139.1pt" wp14:anchorId="15BA39CF">
                <w10:wrap type="none"/>
                <v:fill o:detectmouseclick="t" type="solid" color2="black"/>
                <v:stroke color="black" weight="9360" joinstyle="miter" endcap="flat"/>
                <v:textbox>
                  <w:txbxContent>
                    <w:p>
                      <w:pPr>
                        <w:pStyle w:val="Obsahrmce"/>
                        <w:spacing w:before="0" w:after="160"/>
                        <w:rPr/>
                      </w:pPr>
                      <w:r>
                        <w:rPr/>
                        <w:drawing>
                          <wp:inline distT="0" distB="0" distL="0" distR="0">
                            <wp:extent cx="2089785" cy="2320290"/>
                            <wp:effectExtent l="0" t="0" r="0" b="0"/>
                            <wp:docPr id="18" name="Obráze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0" descr=""/>
                                    <pic:cNvPicPr>
                                      <a:picLocks noChangeAspect="1" noChangeArrowheads="1"/>
                                    </pic:cNvPicPr>
                                  </pic:nvPicPr>
                                  <pic:blipFill>
                                    <a:blip r:embed="rId11"/>
                                    <a:stretch>
                                      <a:fillRect/>
                                    </a:stretch>
                                  </pic:blipFill>
                                  <pic:spPr bwMode="auto">
                                    <a:xfrm>
                                      <a:off x="0" y="0"/>
                                      <a:ext cx="2089785" cy="2320290"/>
                                    </a:xfrm>
                                    <a:prstGeom prst="rect">
                                      <a:avLst/>
                                    </a:prstGeom>
                                  </pic:spPr>
                                </pic:pic>
                              </a:graphicData>
                            </a:graphic>
                          </wp:inline>
                        </w:drawing>
                      </w:r>
                    </w:p>
                  </w:txbxContent>
                </v:textbox>
              </v:rect>
            </w:pict>
          </mc:Fallback>
        </mc:AlternateContent>
      </w:r>
    </w:p>
    <w:p>
      <w:pPr>
        <w:pStyle w:val="Normal"/>
        <w:rPr>
          <w:rFonts w:ascii="Calibri" w:hAnsi="Calibri"/>
          <w:sz w:val="20"/>
          <w:szCs w:val="20"/>
        </w:rPr>
      </w:pPr>
      <w:r>
        <w:rPr>
          <w:rFonts w:ascii="Calibri" w:hAnsi="Calibri"/>
          <w:b/>
          <w:sz w:val="20"/>
          <w:szCs w:val="20"/>
        </w:rPr>
        <w:br/>
        <w:t>Lucie N., Říčany, mateřská dovolená</w:t>
      </w:r>
      <w:r>
        <w:rPr>
          <w:rFonts w:ascii="Calibri" w:hAnsi="Calibri"/>
          <w:sz w:val="20"/>
          <w:szCs w:val="20"/>
        </w:rPr>
        <w:br/>
        <w:t>Trápila mě bolest pravého kolene, vyzkoušela jsem různé tabletky na podporu a obnovu kolenní chrupavky, ale nikdy jsem se nedočkala dostatečného efektu. Na aplikaci injekcí s kyselinou hyaluronovou se bojím jít. Kamarádka mi poradila, že si mám koupit kyselinu hyaluronovou v kapkách, že prý mi pomůže.</w:t>
        <w:br/>
        <w:t xml:space="preserve">Jsem k podobným věcem spíše skeptická, tak jsem se zeptala kamaráda gynekologa, a i on tento nápad podpořil. </w:t>
        <w:br/>
        <w:t>Mám téměř využívanou první lahvičku a už jsem si objednala další. Jsem ráda, že se Hyaluron N-Medical vyrábí u nás, našim výrobkům totiž věřím více, než těm ze zahraničí.</w:t>
      </w:r>
    </w:p>
    <w:p>
      <w:pPr>
        <w:pStyle w:val="Normal"/>
        <w:rPr>
          <w:rFonts w:ascii="Calibri" w:hAnsi="Calibri"/>
          <w:sz w:val="20"/>
          <w:szCs w:val="20"/>
        </w:rPr>
      </w:pPr>
      <w:r>
        <w:rPr>
          <w:rFonts w:ascii="Calibri" w:hAnsi="Calibri"/>
          <w:sz w:val="20"/>
          <w:szCs w:val="20"/>
        </w:rPr>
      </w:r>
    </w:p>
    <w:p>
      <w:pPr>
        <w:pStyle w:val="Normal"/>
        <w:rPr>
          <w:rFonts w:ascii="Calibri" w:hAnsi="Calibri"/>
          <w:sz w:val="20"/>
          <w:szCs w:val="20"/>
        </w:rPr>
      </w:pPr>
      <w:r>
        <w:rPr>
          <w:rFonts w:ascii="Calibri" w:hAnsi="Calibri"/>
          <w:sz w:val="20"/>
          <w:szCs w:val="20"/>
        </w:rPr>
      </w:r>
    </w:p>
    <w:p>
      <w:pPr>
        <w:pStyle w:val="Normal"/>
        <w:tabs>
          <w:tab w:val="left" w:pos="3720" w:leader="none"/>
        </w:tabs>
        <w:rPr>
          <w:rFonts w:ascii="Calibri" w:hAnsi="Calibri"/>
          <w:sz w:val="20"/>
          <w:szCs w:val="20"/>
        </w:rPr>
      </w:pPr>
      <w:r>
        <mc:AlternateContent>
          <mc:Choice Requires="wps">
            <w:drawing>
              <wp:anchor behindDoc="0" distT="45720" distB="45720" distL="114300" distR="114300" simplePos="0" locked="0" layoutInCell="1" allowOverlap="1" relativeHeight="6" wp14:anchorId="09793977">
                <wp:simplePos x="0" y="0"/>
                <wp:positionH relativeFrom="column">
                  <wp:posOffset>-204470</wp:posOffset>
                </wp:positionH>
                <wp:positionV relativeFrom="paragraph">
                  <wp:posOffset>296545</wp:posOffset>
                </wp:positionV>
                <wp:extent cx="1878330" cy="1767840"/>
                <wp:effectExtent l="0" t="0" r="28575" b="23495"/>
                <wp:wrapSquare wrapText="bothSides"/>
                <wp:docPr id="19" name="Textové pole 2"/>
                <a:graphic xmlns:a="http://schemas.openxmlformats.org/drawingml/2006/main">
                  <a:graphicData uri="http://schemas.microsoft.com/office/word/2010/wordprocessingShape">
                    <wps:wsp>
                      <wps:cNvSpPr/>
                      <wps:spPr>
                        <a:xfrm>
                          <a:off x="0" y="0"/>
                          <a:ext cx="187776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647825" cy="1895475"/>
                                  <wp:effectExtent l="0" t="0" r="0" b="0"/>
                                  <wp:docPr id="21" name="Obráze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7" descr=""/>
                                          <pic:cNvPicPr>
                                            <a:picLocks noChangeAspect="1" noChangeArrowheads="1"/>
                                          </pic:cNvPicPr>
                                        </pic:nvPicPr>
                                        <pic:blipFill>
                                          <a:blip r:embed="rId12"/>
                                          <a:stretch>
                                            <a:fillRect/>
                                          </a:stretch>
                                        </pic:blipFill>
                                        <pic:spPr bwMode="auto">
                                          <a:xfrm>
                                            <a:off x="0" y="0"/>
                                            <a:ext cx="1647825" cy="1895475"/>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16.1pt;margin-top:23.35pt;width:147.8pt;height:139.1pt" wp14:anchorId="09793977">
                <w10:wrap type="none"/>
                <v:fill o:detectmouseclick="t" type="solid" color2="black"/>
                <v:stroke color="black" weight="9360" joinstyle="miter" endcap="flat"/>
                <v:textbox>
                  <w:txbxContent>
                    <w:p>
                      <w:pPr>
                        <w:pStyle w:val="Obsahrmce"/>
                        <w:spacing w:before="0" w:after="160"/>
                        <w:rPr/>
                      </w:pPr>
                      <w:r>
                        <w:rPr/>
                        <w:drawing>
                          <wp:inline distT="0" distB="0" distL="0" distR="0">
                            <wp:extent cx="1647825" cy="1895475"/>
                            <wp:effectExtent l="0" t="0" r="0" b="0"/>
                            <wp:docPr id="22" name="Obráze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7" descr=""/>
                                    <pic:cNvPicPr>
                                      <a:picLocks noChangeAspect="1" noChangeArrowheads="1"/>
                                    </pic:cNvPicPr>
                                  </pic:nvPicPr>
                                  <pic:blipFill>
                                    <a:blip r:embed="rId12"/>
                                    <a:stretch>
                                      <a:fillRect/>
                                    </a:stretch>
                                  </pic:blipFill>
                                  <pic:spPr bwMode="auto">
                                    <a:xfrm>
                                      <a:off x="0" y="0"/>
                                      <a:ext cx="1647825" cy="1895475"/>
                                    </a:xfrm>
                                    <a:prstGeom prst="rect">
                                      <a:avLst/>
                                    </a:prstGeom>
                                  </pic:spPr>
                                </pic:pic>
                              </a:graphicData>
                            </a:graphic>
                          </wp:inline>
                        </w:drawing>
                      </w:r>
                    </w:p>
                  </w:txbxContent>
                </v:textbox>
              </v:rect>
            </w:pict>
          </mc:Fallback>
        </mc:AlternateContent>
      </w:r>
      <w:r>
        <w:rPr>
          <w:rFonts w:ascii="Calibri" w:hAnsi="Calibri"/>
          <w:sz w:val="20"/>
          <w:szCs w:val="20"/>
        </w:rPr>
        <w:tab/>
      </w:r>
    </w:p>
    <w:p>
      <w:pPr>
        <w:pStyle w:val="Normal"/>
        <w:tabs>
          <w:tab w:val="left" w:pos="3720" w:leader="none"/>
        </w:tabs>
        <w:rPr>
          <w:rFonts w:ascii="Calibri" w:hAnsi="Calibri"/>
          <w:sz w:val="20"/>
          <w:szCs w:val="20"/>
        </w:rPr>
      </w:pPr>
      <w:r>
        <w:rPr>
          <w:rFonts w:ascii="Calibri" w:hAnsi="Calibri"/>
          <w:b/>
          <w:sz w:val="20"/>
          <w:szCs w:val="20"/>
        </w:rPr>
        <w:t>Jana V., Kladno, kosmetička</w:t>
      </w:r>
      <w:r>
        <w:rPr>
          <w:rFonts w:ascii="Calibri" w:hAnsi="Calibri"/>
          <w:sz w:val="20"/>
          <w:szCs w:val="20"/>
        </w:rPr>
        <w:br/>
        <w:t xml:space="preserve">O kosmetiku se zajímám od školy a stala jsem se profesionální kosmetičkou. Mé klientky jsou často ženy, které mají problémy s pletí a já hledám všechny možné i nemožné způsoby, jak jim pomoct. </w:t>
        <w:br/>
        <w:t xml:space="preserve">Mezi mé oblíbené produkty patří Hyaluron N-Medical, který doporučuji ženám, které potřebují hlubší hydrataci pokožky. Krémy jsou skvělé, ale nedosáhnou tak hluboko jako kapičky, které se polykají. Ani séra se nedostanou do těch nejhlubších vrstev a proto </w:t>
        <w:br/>
        <w:t xml:space="preserve">komplexní péče v mém salónu zahrnuje, sérum, krém a </w:t>
        <w:br/>
        <w:t>Hyaluron N-Medical. Sklenička čisté vody, nebo džusu a 13 kapek je příjemnější forma užívání než tvrdé tablety, které mnoho klientek špatně snáší.</w:t>
      </w:r>
    </w:p>
    <w:p>
      <w:pPr>
        <w:pStyle w:val="Normal"/>
        <w:tabs>
          <w:tab w:val="left" w:pos="3720" w:leader="none"/>
        </w:tabs>
        <w:rPr>
          <w:rFonts w:ascii="Calibri" w:hAnsi="Calibri"/>
          <w:sz w:val="20"/>
          <w:szCs w:val="20"/>
        </w:rPr>
      </w:pPr>
      <w:r>
        <w:rPr>
          <w:rFonts w:ascii="Calibri" w:hAnsi="Calibri"/>
          <w:sz w:val="20"/>
          <w:szCs w:val="20"/>
        </w:rPr>
      </w:r>
    </w:p>
    <w:p>
      <w:pPr>
        <w:pStyle w:val="Normal"/>
        <w:tabs>
          <w:tab w:val="left" w:pos="3720" w:leader="none"/>
        </w:tabs>
        <w:rPr>
          <w:rFonts w:ascii="Calibri" w:hAnsi="Calibri"/>
          <w:sz w:val="20"/>
          <w:szCs w:val="20"/>
        </w:rPr>
      </w:pPr>
      <w:r>
        <w:rPr>
          <w:rFonts w:ascii="Calibri" w:hAnsi="Calibri"/>
          <w:sz w:val="20"/>
          <w:szCs w:val="20"/>
        </w:rPr>
      </w:r>
    </w:p>
    <w:p>
      <w:pPr>
        <w:pStyle w:val="Normal"/>
        <w:tabs>
          <w:tab w:val="left" w:pos="3720" w:leader="none"/>
        </w:tabs>
        <w:rPr>
          <w:rFonts w:ascii="Calibri" w:hAnsi="Calibri"/>
          <w:sz w:val="20"/>
          <w:szCs w:val="20"/>
        </w:rPr>
      </w:pPr>
      <w:r>
        <w:rPr>
          <w:rFonts w:ascii="Calibri" w:hAnsi="Calibri"/>
          <w:sz w:val="20"/>
          <w:szCs w:val="20"/>
        </w:rPr>
      </w:r>
    </w:p>
    <w:p>
      <w:pPr>
        <w:pStyle w:val="Normal"/>
        <w:rPr>
          <w:rFonts w:ascii="Calibri" w:hAnsi="Calibri"/>
          <w:sz w:val="20"/>
          <w:szCs w:val="20"/>
        </w:rPr>
      </w:pPr>
      <w:r>
        <mc:AlternateContent>
          <mc:Choice Requires="wps">
            <w:drawing>
              <wp:anchor behindDoc="0" distT="45720" distB="45720" distL="114300" distR="114300" simplePos="0" locked="0" layoutInCell="1" allowOverlap="1" relativeHeight="7">
                <wp:simplePos x="0" y="0"/>
                <wp:positionH relativeFrom="column">
                  <wp:posOffset>-175895</wp:posOffset>
                </wp:positionH>
                <wp:positionV relativeFrom="paragraph">
                  <wp:posOffset>92710</wp:posOffset>
                </wp:positionV>
                <wp:extent cx="1183005" cy="1767840"/>
                <wp:effectExtent l="0" t="0" r="19050" b="23495"/>
                <wp:wrapSquare wrapText="bothSides"/>
                <wp:docPr id="23" name="Textové pole 2"/>
                <a:graphic xmlns:a="http://schemas.openxmlformats.org/drawingml/2006/main">
                  <a:graphicData uri="http://schemas.microsoft.com/office/word/2010/wordprocessingShape">
                    <wps:wsp>
                      <wps:cNvSpPr/>
                      <wps:spPr>
                        <a:xfrm>
                          <a:off x="0" y="0"/>
                          <a:ext cx="118224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165225" cy="1133475"/>
                                  <wp:effectExtent l="0" t="0" r="0" b="0"/>
                                  <wp:docPr id="25" name="Obrázek 12" descr="C:\Users\Nemec\AppData\Local\Microsoft\Windows\INetCache\Content.Word\dr-162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12" descr="C:\Users\Nemec\AppData\Local\Microsoft\Windows\INetCache\Content.Word\dr-1621296.jpg"/>
                                          <pic:cNvPicPr>
                                            <a:picLocks noChangeAspect="1" noChangeArrowheads="1"/>
                                          </pic:cNvPicPr>
                                        </pic:nvPicPr>
                                        <pic:blipFill>
                                          <a:blip r:embed="rId13"/>
                                          <a:srcRect l="44224" t="0" r="0" b="63302"/>
                                          <a:stretch>
                                            <a:fillRect/>
                                          </a:stretch>
                                        </pic:blipFill>
                                        <pic:spPr bwMode="auto">
                                          <a:xfrm>
                                            <a:off x="0" y="0"/>
                                            <a:ext cx="1165225" cy="1133475"/>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13.85pt;margin-top:7.3pt;width:93.05pt;height:139.1pt">
                <w10:wrap type="none"/>
                <v:fill o:detectmouseclick="t" type="solid" color2="black"/>
                <v:stroke color="black" weight="9360" joinstyle="miter" endcap="flat"/>
                <v:textbox>
                  <w:txbxContent>
                    <w:p>
                      <w:pPr>
                        <w:pStyle w:val="Obsahrmce"/>
                        <w:spacing w:before="0" w:after="160"/>
                        <w:rPr/>
                      </w:pPr>
                      <w:r>
                        <w:rPr/>
                        <w:drawing>
                          <wp:inline distT="0" distB="0" distL="0" distR="0">
                            <wp:extent cx="1165225" cy="1133475"/>
                            <wp:effectExtent l="0" t="0" r="0" b="0"/>
                            <wp:docPr id="26" name="Obrázek 12" descr="C:\Users\Nemec\AppData\Local\Microsoft\Windows\INetCache\Content.Word\dr-162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12" descr="C:\Users\Nemec\AppData\Local\Microsoft\Windows\INetCache\Content.Word\dr-1621296.jpg"/>
                                    <pic:cNvPicPr>
                                      <a:picLocks noChangeAspect="1" noChangeArrowheads="1"/>
                                    </pic:cNvPicPr>
                                  </pic:nvPicPr>
                                  <pic:blipFill>
                                    <a:blip r:embed="rId13"/>
                                    <a:srcRect l="44224" t="0" r="0" b="63302"/>
                                    <a:stretch>
                                      <a:fillRect/>
                                    </a:stretch>
                                  </pic:blipFill>
                                  <pic:spPr bwMode="auto">
                                    <a:xfrm>
                                      <a:off x="0" y="0"/>
                                      <a:ext cx="1165225" cy="1133475"/>
                                    </a:xfrm>
                                    <a:prstGeom prst="rect">
                                      <a:avLst/>
                                    </a:prstGeom>
                                  </pic:spPr>
                                </pic:pic>
                              </a:graphicData>
                            </a:graphic>
                          </wp:inline>
                        </w:drawing>
                      </w:r>
                    </w:p>
                  </w:txbxContent>
                </v:textbox>
              </v:rect>
            </w:pict>
          </mc:Fallback>
        </mc:AlternateContent>
      </w:r>
      <w:r>
        <w:rPr>
          <w:rFonts w:ascii="Calibri" w:hAnsi="Calibri"/>
          <w:b/>
          <w:sz w:val="20"/>
          <w:szCs w:val="20"/>
        </w:rPr>
        <w:t>Pavlína K., Liberec, prodavačka</w:t>
      </w:r>
    </w:p>
    <w:p>
      <w:pPr>
        <w:pStyle w:val="Normal"/>
        <w:rPr>
          <w:rFonts w:ascii="Calibri" w:hAnsi="Calibri"/>
          <w:sz w:val="20"/>
          <w:szCs w:val="20"/>
        </w:rPr>
      </w:pPr>
      <w:r>
        <w:rPr>
          <w:rFonts w:ascii="Calibri" w:hAnsi="Calibri"/>
          <w:sz w:val="20"/>
          <w:szCs w:val="20"/>
        </w:rPr>
        <w:t>Od dětství trpím na suchou pleť. Léčím se na dermatologii celou věčnost.</w:t>
        <w:br/>
        <w:t>Vždy mi zabere krém, nebo mast pouze na nějakou určitou dobu. Bohužel jsem ještě nenašla krém ani mast, se kterou bych vydržela roky. Paní doktorka mi řekla, že je to hodně o zkoušení, tak pořád zkouším a hledám. V lékárně mi doporučily na podporu hydratace Hyaluron. Lahvička na tři měsíce, tak to vyzkouším, řekla jsem si. A udělala jsem dobře, po necelém měsíci cítím příjemnou změnu k lepšímu. V neustálém krémování pokračuji, ale suchost se výrazně zlepšila. Jestli to vydrží, budu ten nejšťastnější člověk :-)</w:t>
      </w:r>
    </w:p>
    <w:p>
      <w:pPr>
        <w:pStyle w:val="Normal"/>
        <w:rPr>
          <w:rFonts w:ascii="Calibri" w:hAnsi="Calibri"/>
          <w:sz w:val="20"/>
          <w:szCs w:val="20"/>
        </w:rPr>
      </w:pPr>
      <w:r>
        <w:rPr>
          <w:rFonts w:ascii="Calibri" w:hAnsi="Calibri"/>
          <w:sz w:val="20"/>
          <w:szCs w:val="20"/>
        </w:rPr>
      </w:r>
    </w:p>
    <w:p>
      <w:pPr>
        <w:pStyle w:val="Normal"/>
        <w:rPr>
          <w:rFonts w:ascii="Calibri" w:hAnsi="Calibri"/>
          <w:sz w:val="20"/>
          <w:szCs w:val="20"/>
        </w:rPr>
      </w:pPr>
      <w:r>
        <mc:AlternateContent>
          <mc:Choice Requires="wps">
            <w:drawing>
              <wp:anchor behindDoc="0" distT="45720" distB="45720" distL="114300" distR="114300" simplePos="0" locked="0" layoutInCell="1" allowOverlap="1" relativeHeight="8">
                <wp:simplePos x="0" y="0"/>
                <wp:positionH relativeFrom="column">
                  <wp:posOffset>-290195</wp:posOffset>
                </wp:positionH>
                <wp:positionV relativeFrom="paragraph">
                  <wp:posOffset>99695</wp:posOffset>
                </wp:positionV>
                <wp:extent cx="1583055" cy="1767840"/>
                <wp:effectExtent l="0" t="0" r="19050" b="13335"/>
                <wp:wrapSquare wrapText="bothSides"/>
                <wp:docPr id="27" name="Textové pole 2"/>
                <a:graphic xmlns:a="http://schemas.openxmlformats.org/drawingml/2006/main">
                  <a:graphicData uri="http://schemas.microsoft.com/office/word/2010/wordprocessingShape">
                    <wps:wsp>
                      <wps:cNvSpPr/>
                      <wps:spPr>
                        <a:xfrm>
                          <a:off x="0" y="0"/>
                          <a:ext cx="158256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438275" cy="1733550"/>
                                  <wp:effectExtent l="0" t="0" r="0" b="0"/>
                                  <wp:docPr id="29" name="Obráze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14" descr=""/>
                                          <pic:cNvPicPr>
                                            <a:picLocks noChangeAspect="1" noChangeArrowheads="1"/>
                                          </pic:cNvPicPr>
                                        </pic:nvPicPr>
                                        <pic:blipFill>
                                          <a:blip r:embed="rId14"/>
                                          <a:stretch>
                                            <a:fillRect/>
                                          </a:stretch>
                                        </pic:blipFill>
                                        <pic:spPr bwMode="auto">
                                          <a:xfrm>
                                            <a:off x="0" y="0"/>
                                            <a:ext cx="1438275" cy="1733550"/>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22.85pt;margin-top:7.85pt;width:124.55pt;height:139.1pt">
                <w10:wrap type="none"/>
                <v:fill o:detectmouseclick="t" type="solid" color2="black"/>
                <v:stroke color="black" weight="9360" joinstyle="miter" endcap="flat"/>
                <v:textbox>
                  <w:txbxContent>
                    <w:p>
                      <w:pPr>
                        <w:pStyle w:val="Obsahrmce"/>
                        <w:spacing w:before="0" w:after="160"/>
                        <w:rPr/>
                      </w:pPr>
                      <w:r>
                        <w:rPr/>
                        <w:drawing>
                          <wp:inline distT="0" distB="0" distL="0" distR="0">
                            <wp:extent cx="1438275" cy="1733550"/>
                            <wp:effectExtent l="0" t="0" r="0" b="0"/>
                            <wp:docPr id="30" name="Obráze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14" descr=""/>
                                    <pic:cNvPicPr>
                                      <a:picLocks noChangeAspect="1" noChangeArrowheads="1"/>
                                    </pic:cNvPicPr>
                                  </pic:nvPicPr>
                                  <pic:blipFill>
                                    <a:blip r:embed="rId14"/>
                                    <a:stretch>
                                      <a:fillRect/>
                                    </a:stretch>
                                  </pic:blipFill>
                                  <pic:spPr bwMode="auto">
                                    <a:xfrm>
                                      <a:off x="0" y="0"/>
                                      <a:ext cx="1438275" cy="1733550"/>
                                    </a:xfrm>
                                    <a:prstGeom prst="rect">
                                      <a:avLst/>
                                    </a:prstGeom>
                                  </pic:spPr>
                                </pic:pic>
                              </a:graphicData>
                            </a:graphic>
                          </wp:inline>
                        </w:drawing>
                      </w:r>
                    </w:p>
                  </w:txbxContent>
                </v:textbox>
              </v:rect>
            </w:pict>
          </mc:Fallback>
        </mc:AlternateContent>
      </w:r>
      <w:r>
        <w:rPr>
          <w:rFonts w:ascii="Calibri" w:hAnsi="Calibri"/>
          <w:sz w:val="20"/>
          <w:szCs w:val="20"/>
        </w:rPr>
        <w:t>Karolína F., Praha 5, manažerka</w:t>
      </w:r>
    </w:p>
    <w:p>
      <w:pPr>
        <w:pStyle w:val="Normal"/>
        <w:widowControl/>
        <w:ind w:left="0" w:right="0" w:hanging="0"/>
        <w:jc w:val="left"/>
        <w:rPr>
          <w:rFonts w:ascii="Calibri" w:hAnsi="Calibri"/>
          <w:sz w:val="20"/>
          <w:szCs w:val="20"/>
        </w:rPr>
      </w:pPr>
      <w:r>
        <w:rPr>
          <w:rFonts w:ascii="Calibri" w:hAnsi="Calibri"/>
          <w:b w:val="false"/>
          <w:i w:val="false"/>
          <w:caps w:val="false"/>
          <w:smallCaps w:val="false"/>
          <w:color w:val="171A1D"/>
          <w:spacing w:val="0"/>
          <w:sz w:val="20"/>
          <w:szCs w:val="20"/>
        </w:rPr>
        <w:t>Stačí mi prochladnout, ofouknout nebo méně pít a mám problém „močák“. V práci jsem neustále v jednom kole a pitný režim moc nedodržuji. V kabelce vždy nosím kanadské brusinky, nebo D-manózu a při prvním příznaku okamžitě zahajuji terapii brusinkami. Mám štěstí, že mi i brusinky pomohou a nemusím brát pořád antibiotika. Kamarád mi doporučil po ránu 13 kapiček Hyaluronu N-Medical. Vůbec jsem nevěděla, že kyselina hyaluronová se může brát i v těchto případech. Mám jí spojenou s vráskami a krémy. Vybrala jsem první lahvičku a už dva týdny mám pokoj. Naučila jsem se během snídaně vypít sklenici čisté vody a do ní přidávám 13 kapiček. Určitě i ta sklenička vody navíc mi pomáhá. Ranní rituál dodržuji i na služebních cestách.</w:t>
      </w:r>
      <w:r>
        <w:rPr>
          <w:rFonts w:ascii="Calibri" w:hAnsi="Calibri"/>
          <w:sz w:val="20"/>
          <w:szCs w:val="20"/>
        </w:rPr>
        <w:t xml:space="preserve"> </w:t>
      </w:r>
    </w:p>
    <w:p>
      <w:pPr>
        <w:pStyle w:val="Normal"/>
        <w:rPr>
          <w:rFonts w:ascii="Calibri" w:hAnsi="Calibri"/>
          <w:sz w:val="20"/>
          <w:szCs w:val="20"/>
        </w:rPr>
      </w:pPr>
      <w:r>
        <w:rPr>
          <w:rFonts w:ascii="Calibri" w:hAnsi="Calibri"/>
          <w:sz w:val="20"/>
          <w:szCs w:val="20"/>
        </w:rPr>
      </w:r>
    </w:p>
    <w:p>
      <w:pPr>
        <w:pStyle w:val="Normal"/>
        <w:rPr>
          <w:rFonts w:ascii="Calibri" w:hAnsi="Calibri"/>
          <w:sz w:val="20"/>
          <w:szCs w:val="20"/>
        </w:rPr>
      </w:pPr>
      <w:r>
        <mc:AlternateContent>
          <mc:Choice Requires="wps">
            <w:drawing>
              <wp:anchor behindDoc="0" distT="45720" distB="45720" distL="114300" distR="114300" simplePos="0" locked="0" layoutInCell="1" allowOverlap="1" relativeHeight="9" wp14:anchorId="54DF0CDD">
                <wp:simplePos x="0" y="0"/>
                <wp:positionH relativeFrom="column">
                  <wp:posOffset>-285750</wp:posOffset>
                </wp:positionH>
                <wp:positionV relativeFrom="paragraph">
                  <wp:posOffset>182880</wp:posOffset>
                </wp:positionV>
                <wp:extent cx="1583055" cy="1767840"/>
                <wp:effectExtent l="0" t="0" r="19050" b="13335"/>
                <wp:wrapSquare wrapText="bothSides"/>
                <wp:docPr id="31" name="Textové pole 2"/>
                <a:graphic xmlns:a="http://schemas.openxmlformats.org/drawingml/2006/main">
                  <a:graphicData uri="http://schemas.microsoft.com/office/word/2010/wordprocessingShape">
                    <wps:wsp>
                      <wps:cNvSpPr/>
                      <wps:spPr>
                        <a:xfrm>
                          <a:off x="0" y="0"/>
                          <a:ext cx="158256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389380" cy="1324610"/>
                                  <wp:effectExtent l="0" t="0" r="0" b="0"/>
                                  <wp:docPr id="33" name="Obráze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17" descr=""/>
                                          <pic:cNvPicPr>
                                            <a:picLocks noChangeAspect="1" noChangeArrowheads="1"/>
                                          </pic:cNvPicPr>
                                        </pic:nvPicPr>
                                        <pic:blipFill>
                                          <a:blip r:embed="rId15"/>
                                          <a:stretch>
                                            <a:fillRect/>
                                          </a:stretch>
                                        </pic:blipFill>
                                        <pic:spPr bwMode="auto">
                                          <a:xfrm>
                                            <a:off x="0" y="0"/>
                                            <a:ext cx="1389380" cy="1324610"/>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22.5pt;margin-top:14.4pt;width:124.55pt;height:139.1pt" wp14:anchorId="54DF0CDD">
                <w10:wrap type="none"/>
                <v:fill o:detectmouseclick="t" type="solid" color2="black"/>
                <v:stroke color="black" weight="9360" joinstyle="miter" endcap="flat"/>
                <v:textbox>
                  <w:txbxContent>
                    <w:p>
                      <w:pPr>
                        <w:pStyle w:val="Obsahrmce"/>
                        <w:spacing w:before="0" w:after="160"/>
                        <w:rPr/>
                      </w:pPr>
                      <w:r>
                        <w:rPr/>
                        <w:drawing>
                          <wp:inline distT="0" distB="0" distL="0" distR="0">
                            <wp:extent cx="1389380" cy="1324610"/>
                            <wp:effectExtent l="0" t="0" r="0" b="0"/>
                            <wp:docPr id="34" name="Obráze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17" descr=""/>
                                    <pic:cNvPicPr>
                                      <a:picLocks noChangeAspect="1" noChangeArrowheads="1"/>
                                    </pic:cNvPicPr>
                                  </pic:nvPicPr>
                                  <pic:blipFill>
                                    <a:blip r:embed="rId15"/>
                                    <a:stretch>
                                      <a:fillRect/>
                                    </a:stretch>
                                  </pic:blipFill>
                                  <pic:spPr bwMode="auto">
                                    <a:xfrm>
                                      <a:off x="0" y="0"/>
                                      <a:ext cx="1389380" cy="1324610"/>
                                    </a:xfrm>
                                    <a:prstGeom prst="rect">
                                      <a:avLst/>
                                    </a:prstGeom>
                                  </pic:spPr>
                                </pic:pic>
                              </a:graphicData>
                            </a:graphic>
                          </wp:inline>
                        </w:drawing>
                      </w:r>
                    </w:p>
                  </w:txbxContent>
                </v:textbox>
              </v:rect>
            </w:pict>
          </mc:Fallback>
        </mc:AlternateContent>
      </w:r>
      <w:r>
        <w:rPr>
          <w:rFonts w:ascii="Calibri" w:hAnsi="Calibri"/>
          <w:b/>
          <w:sz w:val="20"/>
          <w:szCs w:val="20"/>
        </w:rPr>
        <w:br/>
        <w:t xml:space="preserve"> Pauline W., Brno, majitelka cestovní agentury</w:t>
      </w:r>
    </w:p>
    <w:p>
      <w:pPr>
        <w:pStyle w:val="Normal"/>
        <w:rPr>
          <w:rFonts w:ascii="Calibri" w:hAnsi="Calibri"/>
          <w:sz w:val="20"/>
          <w:szCs w:val="20"/>
        </w:rPr>
      </w:pPr>
      <w:r>
        <w:rPr>
          <w:rFonts w:ascii="Calibri" w:hAnsi="Calibri"/>
          <w:sz w:val="20"/>
          <w:szCs w:val="20"/>
        </w:rPr>
        <w:t xml:space="preserve">Hodně cestuji a ještě více pracuji. Musím přiznat, že sebe i svou rodinu hodně zanedbávám. Mé intimní partie jsou hodně citlivé na jakékoliv změny. Nejvíce na mycí gely, ale i na jídelníček. A právě různorodý jídelníček mi dělá starosti. Rozhodí mi organismus a vaginální mykózy, záněty a výtoky přicházejí. Používám probiotika, speciální gely na mytí, tampóny na tyto problémy. Když je nejhůř, jdu k lékaři. A právě lékař mi k mé standartní terapii doporučil kyselinu hyaluronovou v kapkách. Koupila jsem si rovnou dvě lahvičky a nestačila jsem se divit vlastním očím. Celé léto jsem neměla žádný problém. Myslím si, že jsem konečně našla tu pomyslnou třešničku na dortu a snad už budu bez zánětů. </w:t>
      </w:r>
    </w:p>
    <w:p>
      <w:pPr>
        <w:pStyle w:val="Normal"/>
        <w:rPr>
          <w:rFonts w:ascii="Calibri" w:hAnsi="Calibri"/>
          <w:sz w:val="20"/>
          <w:szCs w:val="20"/>
        </w:rPr>
      </w:pPr>
      <w:r>
        <mc:AlternateContent>
          <mc:Choice Requires="wps">
            <w:drawing>
              <wp:anchor behindDoc="0" distT="45720" distB="45720" distL="114300" distR="114300" simplePos="0" locked="0" layoutInCell="1" allowOverlap="1" relativeHeight="10" wp14:anchorId="322F2417">
                <wp:simplePos x="0" y="0"/>
                <wp:positionH relativeFrom="column">
                  <wp:posOffset>-304800</wp:posOffset>
                </wp:positionH>
                <wp:positionV relativeFrom="paragraph">
                  <wp:posOffset>74295</wp:posOffset>
                </wp:positionV>
                <wp:extent cx="1583055" cy="1767840"/>
                <wp:effectExtent l="0" t="0" r="19050" b="13335"/>
                <wp:wrapSquare wrapText="bothSides"/>
                <wp:docPr id="35" name="Textové pole 2"/>
                <a:graphic xmlns:a="http://schemas.openxmlformats.org/drawingml/2006/main">
                  <a:graphicData uri="http://schemas.microsoft.com/office/word/2010/wordprocessingShape">
                    <wps:wsp>
                      <wps:cNvSpPr/>
                      <wps:spPr>
                        <a:xfrm>
                          <a:off x="0" y="0"/>
                          <a:ext cx="158256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389380" cy="1233805"/>
                                  <wp:effectExtent l="0" t="0" r="0" b="0"/>
                                  <wp:docPr id="37" name="Obrázek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20" descr=""/>
                                          <pic:cNvPicPr>
                                            <a:picLocks noChangeAspect="1" noChangeArrowheads="1"/>
                                          </pic:cNvPicPr>
                                        </pic:nvPicPr>
                                        <pic:blipFill>
                                          <a:blip r:embed="rId16"/>
                                          <a:stretch>
                                            <a:fillRect/>
                                          </a:stretch>
                                        </pic:blipFill>
                                        <pic:spPr bwMode="auto">
                                          <a:xfrm>
                                            <a:off x="0" y="0"/>
                                            <a:ext cx="1389380" cy="1233805"/>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24pt;margin-top:5.85pt;width:124.55pt;height:139.1pt" wp14:anchorId="322F2417">
                <w10:wrap type="none"/>
                <v:fill o:detectmouseclick="t" type="solid" color2="black"/>
                <v:stroke color="black" weight="9360" joinstyle="miter" endcap="flat"/>
                <v:textbox>
                  <w:txbxContent>
                    <w:p>
                      <w:pPr>
                        <w:pStyle w:val="Obsahrmce"/>
                        <w:spacing w:before="0" w:after="160"/>
                        <w:rPr/>
                      </w:pPr>
                      <w:r>
                        <w:rPr/>
                        <w:drawing>
                          <wp:inline distT="0" distB="0" distL="0" distR="0">
                            <wp:extent cx="1389380" cy="1233805"/>
                            <wp:effectExtent l="0" t="0" r="0" b="0"/>
                            <wp:docPr id="38" name="Obrázek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20" descr=""/>
                                    <pic:cNvPicPr>
                                      <a:picLocks noChangeAspect="1" noChangeArrowheads="1"/>
                                    </pic:cNvPicPr>
                                  </pic:nvPicPr>
                                  <pic:blipFill>
                                    <a:blip r:embed="rId16"/>
                                    <a:stretch>
                                      <a:fillRect/>
                                    </a:stretch>
                                  </pic:blipFill>
                                  <pic:spPr bwMode="auto">
                                    <a:xfrm>
                                      <a:off x="0" y="0"/>
                                      <a:ext cx="1389380" cy="1233805"/>
                                    </a:xfrm>
                                    <a:prstGeom prst="rect">
                                      <a:avLst/>
                                    </a:prstGeom>
                                  </pic:spPr>
                                </pic:pic>
                              </a:graphicData>
                            </a:graphic>
                          </wp:inline>
                        </w:drawing>
                      </w:r>
                    </w:p>
                  </w:txbxContent>
                </v:textbox>
              </v:rect>
            </w:pict>
          </mc:Fallback>
        </mc:AlternateContent>
      </w:r>
      <w:r>
        <w:rPr>
          <w:rFonts w:ascii="Calibri" w:hAnsi="Calibri"/>
          <w:b/>
          <w:sz w:val="20"/>
          <w:szCs w:val="20"/>
        </w:rPr>
        <w:t>Jan S., Kralupy nad Vltavou, fotograf na volné noze</w:t>
      </w:r>
    </w:p>
    <w:p>
      <w:pPr>
        <w:pStyle w:val="Normal"/>
        <w:rPr>
          <w:rFonts w:ascii="Calibri" w:hAnsi="Calibri"/>
          <w:sz w:val="20"/>
          <w:szCs w:val="20"/>
        </w:rPr>
      </w:pPr>
      <w:r>
        <w:rPr>
          <w:rFonts w:ascii="Calibri" w:hAnsi="Calibri"/>
          <w:sz w:val="20"/>
          <w:szCs w:val="20"/>
        </w:rPr>
        <w:t>Mám problémy se suchostí pokožky. Používám řadu krémů od levných za sto korun až po luxusní za sta až tisíce. Záleží mi na tom, jak vypadám. Dermatolog mi nabídl kyselinu hyaluronovou v kapkách, taj jsem si ji od něj koupil. Krémy hydratují kůži z venku a kapky mi prý budou hydratovat i nejhlubší části kůže zevnitř. Funguje to, pořád mažu i několikrát denně a naučil jsem se každý večer během večeře vypít půl litr vody s 26 kapkami.</w:t>
        <w:br/>
        <w:t>Podzim a zima jsou vždy nejhorší, ale od letoška se toho už nebojím.</w:t>
      </w:r>
    </w:p>
    <w:p>
      <w:pPr>
        <w:pStyle w:val="Normal"/>
        <w:rPr>
          <w:rFonts w:ascii="Calibri" w:hAnsi="Calibri"/>
          <w:sz w:val="20"/>
          <w:szCs w:val="20"/>
        </w:rPr>
      </w:pPr>
      <w:r>
        <w:rPr>
          <w:rFonts w:ascii="Calibri" w:hAnsi="Calibri"/>
          <w:sz w:val="20"/>
          <w:szCs w:val="20"/>
        </w:rPr>
      </w:r>
    </w:p>
    <w:p>
      <w:pPr>
        <w:pStyle w:val="Normal"/>
        <w:rPr>
          <w:rFonts w:ascii="Calibri" w:hAnsi="Calibri"/>
          <w:sz w:val="20"/>
          <w:szCs w:val="20"/>
        </w:rPr>
      </w:pPr>
      <w:r>
        <w:rPr>
          <w:rFonts w:ascii="Calibri" w:hAnsi="Calibri"/>
          <w:sz w:val="20"/>
          <w:szCs w:val="20"/>
        </w:rPr>
      </w:r>
    </w:p>
    <w:p>
      <w:pPr>
        <w:pStyle w:val="Normal"/>
        <w:rPr>
          <w:rFonts w:ascii="Calibri" w:hAnsi="Calibri"/>
          <w:sz w:val="20"/>
          <w:szCs w:val="20"/>
        </w:rPr>
      </w:pPr>
      <w:r>
        <mc:AlternateContent>
          <mc:Choice Requires="wps">
            <w:drawing>
              <wp:anchor behindDoc="0" distT="45720" distB="45720" distL="114300" distR="114300" simplePos="0" locked="0" layoutInCell="1" allowOverlap="1" relativeHeight="11">
                <wp:simplePos x="0" y="0"/>
                <wp:positionH relativeFrom="column">
                  <wp:posOffset>-90170</wp:posOffset>
                </wp:positionH>
                <wp:positionV relativeFrom="paragraph">
                  <wp:posOffset>1270</wp:posOffset>
                </wp:positionV>
                <wp:extent cx="1383030" cy="1767840"/>
                <wp:effectExtent l="0" t="0" r="28575" b="13335"/>
                <wp:wrapSquare wrapText="bothSides"/>
                <wp:docPr id="39" name="Textové pole 2"/>
                <a:graphic xmlns:a="http://schemas.openxmlformats.org/drawingml/2006/main">
                  <a:graphicData uri="http://schemas.microsoft.com/office/word/2010/wordprocessingShape">
                    <wps:wsp>
                      <wps:cNvSpPr/>
                      <wps:spPr>
                        <a:xfrm>
                          <a:off x="0" y="0"/>
                          <a:ext cx="138240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133475" cy="990600"/>
                                  <wp:effectExtent l="0" t="0" r="0" b="0"/>
                                  <wp:docPr id="41" name="Obráze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22" descr=""/>
                                          <pic:cNvPicPr>
                                            <a:picLocks noChangeAspect="1" noChangeArrowheads="1"/>
                                          </pic:cNvPicPr>
                                        </pic:nvPicPr>
                                        <pic:blipFill>
                                          <a:blip r:embed="rId17"/>
                                          <a:stretch>
                                            <a:fillRect/>
                                          </a:stretch>
                                        </pic:blipFill>
                                        <pic:spPr bwMode="auto">
                                          <a:xfrm>
                                            <a:off x="0" y="0"/>
                                            <a:ext cx="1133475" cy="990600"/>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7.1pt;margin-top:0.1pt;width:108.8pt;height:139.1pt">
                <w10:wrap type="none"/>
                <v:fill o:detectmouseclick="t" type="solid" color2="black"/>
                <v:stroke color="black" weight="9360" joinstyle="miter" endcap="flat"/>
                <v:textbox>
                  <w:txbxContent>
                    <w:p>
                      <w:pPr>
                        <w:pStyle w:val="Obsahrmce"/>
                        <w:spacing w:before="0" w:after="160"/>
                        <w:rPr/>
                      </w:pPr>
                      <w:r>
                        <w:rPr/>
                        <w:drawing>
                          <wp:inline distT="0" distB="0" distL="0" distR="0">
                            <wp:extent cx="1133475" cy="990600"/>
                            <wp:effectExtent l="0" t="0" r="0" b="0"/>
                            <wp:docPr id="42" name="Obráze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22" descr=""/>
                                    <pic:cNvPicPr>
                                      <a:picLocks noChangeAspect="1" noChangeArrowheads="1"/>
                                    </pic:cNvPicPr>
                                  </pic:nvPicPr>
                                  <pic:blipFill>
                                    <a:blip r:embed="rId17"/>
                                    <a:stretch>
                                      <a:fillRect/>
                                    </a:stretch>
                                  </pic:blipFill>
                                  <pic:spPr bwMode="auto">
                                    <a:xfrm>
                                      <a:off x="0" y="0"/>
                                      <a:ext cx="1133475" cy="990600"/>
                                    </a:xfrm>
                                    <a:prstGeom prst="rect">
                                      <a:avLst/>
                                    </a:prstGeom>
                                  </pic:spPr>
                                </pic:pic>
                              </a:graphicData>
                            </a:graphic>
                          </wp:inline>
                        </w:drawing>
                      </w:r>
                    </w:p>
                  </w:txbxContent>
                </v:textbox>
              </v:rect>
            </w:pict>
          </mc:Fallback>
        </mc:AlternateContent>
      </w:r>
      <w:r>
        <w:rPr>
          <w:rFonts w:ascii="Calibri" w:hAnsi="Calibri"/>
          <w:b/>
          <w:sz w:val="20"/>
          <w:szCs w:val="20"/>
        </w:rPr>
        <w:t>Martin N., Praha, model</w:t>
      </w:r>
    </w:p>
    <w:p>
      <w:pPr>
        <w:pStyle w:val="Normal"/>
        <w:rPr>
          <w:rFonts w:ascii="Calibri" w:hAnsi="Calibri"/>
          <w:sz w:val="20"/>
          <w:szCs w:val="20"/>
        </w:rPr>
      </w:pPr>
      <w:r>
        <w:rPr>
          <w:rFonts w:ascii="Calibri" w:hAnsi="Calibri"/>
          <w:sz w:val="20"/>
          <w:szCs w:val="20"/>
        </w:rPr>
        <w:t xml:space="preserve">Živím se jako model. Můj vzhled je pro mě na prvním místě. </w:t>
        <w:br/>
        <w:t xml:space="preserve">Mám členskou kartu do kosmetického centra, chodím na estetickou dermatologii a mám za sebou i plastický zákrok, při kterém jsem si nechal upravit nos. Do portfolia krémů a sér jsem zařadil na doporučení kolegyně </w:t>
        <w:br/>
        <w:t xml:space="preserve">i Hyaluron. Vyhovuje mi dávkování, přidávám si ho každé ráno do sklenice s džusem. Už má místo na poličce v kuchyni :-)  </w:t>
      </w:r>
    </w:p>
    <w:p>
      <w:pPr>
        <w:pStyle w:val="Normal"/>
        <w:rPr>
          <w:rFonts w:ascii="Calibri" w:hAnsi="Calibri"/>
          <w:sz w:val="20"/>
          <w:szCs w:val="20"/>
        </w:rPr>
      </w:pPr>
      <w:r>
        <w:rPr>
          <w:rFonts w:ascii="Calibri" w:hAnsi="Calibri"/>
          <w:sz w:val="20"/>
          <w:szCs w:val="20"/>
        </w:rPr>
      </w:r>
    </w:p>
    <w:p>
      <w:pPr>
        <w:pStyle w:val="Normal"/>
        <w:rPr>
          <w:rFonts w:ascii="Calibri" w:hAnsi="Calibri"/>
          <w:sz w:val="20"/>
          <w:szCs w:val="20"/>
        </w:rPr>
      </w:pPr>
      <w:r>
        <w:rPr>
          <w:rFonts w:ascii="Calibri" w:hAnsi="Calibri"/>
          <w:sz w:val="20"/>
          <w:szCs w:val="20"/>
        </w:rPr>
        <mc:AlternateContent>
          <mc:Choice Requires="wps">
            <w:drawing>
              <wp:anchor behindDoc="0" distT="45720" distB="45720" distL="114300" distR="114300" simplePos="0" locked="0" layoutInCell="1" allowOverlap="1" relativeHeight="12" wp14:anchorId="3702AA7F">
                <wp:simplePos x="0" y="0"/>
                <wp:positionH relativeFrom="column">
                  <wp:posOffset>0</wp:posOffset>
                </wp:positionH>
                <wp:positionV relativeFrom="paragraph">
                  <wp:posOffset>332105</wp:posOffset>
                </wp:positionV>
                <wp:extent cx="1383030" cy="1767840"/>
                <wp:effectExtent l="0" t="0" r="28575" b="13335"/>
                <wp:wrapSquare wrapText="bothSides"/>
                <wp:docPr id="43" name="Textové pole 2"/>
                <a:graphic xmlns:a="http://schemas.openxmlformats.org/drawingml/2006/main">
                  <a:graphicData uri="http://schemas.microsoft.com/office/word/2010/wordprocessingShape">
                    <wps:wsp>
                      <wps:cNvSpPr/>
                      <wps:spPr>
                        <a:xfrm>
                          <a:off x="0" y="0"/>
                          <a:ext cx="138240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0pt;margin-top:26.15pt;width:108.8pt;height:139.1pt" wp14:anchorId="3702AA7F">
                <w10:wrap type="none"/>
                <v:fill o:detectmouseclick="t" type="solid" color2="black"/>
                <v:stroke color="black" weight="9360" joinstyle="miter" endcap="flat"/>
                <v:textbox>
                  <w:txbxContent>
                    <w:p>
                      <w:pPr>
                        <w:pStyle w:val="Obsahrmce"/>
                        <w:spacing w:before="0" w:after="160"/>
                        <w:rPr/>
                      </w:pPr>
                      <w:r>
                        <w:rPr/>
                      </w:r>
                    </w:p>
                  </w:txbxContent>
                </v:textbox>
              </v:rect>
            </w:pict>
          </mc:Fallback>
        </mc:AlternateContent>
      </w:r>
    </w:p>
    <w:p>
      <w:pPr>
        <w:pStyle w:val="Normal"/>
        <w:rPr>
          <w:rFonts w:ascii="Calibri" w:hAnsi="Calibri"/>
          <w:sz w:val="20"/>
          <w:szCs w:val="20"/>
        </w:rPr>
      </w:pPr>
      <w:r>
        <w:rPr>
          <w:rFonts w:ascii="Calibri" w:hAnsi="Calibri"/>
          <w:sz w:val="20"/>
          <w:szCs w:val="20"/>
        </w:rPr>
      </w:r>
    </w:p>
    <w:p>
      <w:pPr>
        <w:pStyle w:val="Normal"/>
        <w:rPr>
          <w:rFonts w:ascii="Calibri" w:hAnsi="Calibri"/>
          <w:sz w:val="20"/>
          <w:szCs w:val="20"/>
        </w:rPr>
      </w:pPr>
      <w:r>
        <w:rPr>
          <w:rFonts w:ascii="Calibri" w:hAnsi="Calibri"/>
          <w:sz w:val="20"/>
          <w:szCs w:val="20"/>
        </w:rPr>
      </w:r>
    </w:p>
    <w:p>
      <w:pPr>
        <w:pStyle w:val="Normal"/>
        <w:rPr>
          <w:b/>
          <w:b/>
        </w:rPr>
      </w:pPr>
      <w:r>
        <w:rPr>
          <w:rFonts w:ascii="Calibri" w:hAnsi="Calibri"/>
          <w:sz w:val="20"/>
          <w:szCs w:val="20"/>
        </w:rPr>
      </w:r>
    </w:p>
    <w:p>
      <w:pPr>
        <w:pStyle w:val="Normal"/>
        <w:rPr>
          <w:b/>
          <w:b/>
        </w:rPr>
      </w:pPr>
      <w:r>
        <w:rPr>
          <w:rFonts w:ascii="Calibri" w:hAnsi="Calibri"/>
          <w:sz w:val="20"/>
          <w:szCs w:val="20"/>
        </w:rPr>
      </w:r>
    </w:p>
    <w:p>
      <w:pPr>
        <w:pStyle w:val="Normal"/>
        <w:rPr>
          <w:b/>
          <w:b/>
        </w:rPr>
      </w:pPr>
      <w:r>
        <w:rPr>
          <w:rFonts w:ascii="Calibri" w:hAnsi="Calibri"/>
          <w:sz w:val="20"/>
          <w:szCs w:val="20"/>
        </w:rPr>
      </w:r>
    </w:p>
    <w:p>
      <w:pPr>
        <w:pStyle w:val="Normal"/>
        <w:rPr>
          <w:b/>
          <w:b/>
        </w:rPr>
      </w:pPr>
      <w:r>
        <w:rPr>
          <w:rFonts w:ascii="Calibri" w:hAnsi="Calibri"/>
          <w:sz w:val="20"/>
          <w:szCs w:val="20"/>
        </w:rPr>
      </w:r>
    </w:p>
    <w:p>
      <w:pPr>
        <w:pStyle w:val="Normal"/>
        <w:rPr>
          <w:rFonts w:ascii="Calibri" w:hAnsi="Calibri"/>
          <w:sz w:val="20"/>
          <w:szCs w:val="20"/>
        </w:rPr>
      </w:pPr>
      <w:r>
        <w:rPr>
          <w:rFonts w:ascii="Calibri" w:hAnsi="Calibri"/>
          <w:b/>
          <w:sz w:val="20"/>
          <w:szCs w:val="20"/>
        </w:rPr>
        <w:t>Roman T., Vyšší Brod, fitness trenér</w:t>
        <w:br/>
      </w:r>
      <w:r>
        <w:rPr>
          <w:rFonts w:ascii="Calibri" w:hAnsi="Calibri"/>
          <w:sz w:val="20"/>
          <w:szCs w:val="20"/>
        </w:rPr>
        <w:t>Moje tělo, hlavně klouby dostávají zabrat dlouhou řadu let. Od mládí jsem hodně cvičil a pořád mě to baví. Dnes pracuji jako osobní trenér a zdraví životní styl učím i mé klienty. Po tréninku je nejdůležitější regenerace.</w:t>
        <w:br/>
        <w:t xml:space="preserve">Odpočinek na prvním místě a výživa pro tělo na druhém. Všem svým klientům radím, aby se nešidili v jídle a protože mají vyšší fyzickou zátěž radím i užívání vitamínů, kolagenu a chondroitinu. Hyaluron N-Medical je z mého pohledu skvělý nápad, jak do sebe dostat kyselinu hyaluronovou ve vysoké koncentraci a chránit si tím klouby, resp. kloubní tekutinu. </w:t>
        <w:br/>
        <w:t>Těší mě ne-tabletová forma, protože tablet spolykáme až příliš a musím zmínit i českou výrobu. Já osobně dávám přednost našim domácím výrobkům před dovozem.</w:t>
      </w:r>
    </w:p>
    <w:p>
      <w:pPr>
        <w:pStyle w:val="Normal"/>
        <w:widowControl/>
        <w:ind w:left="0" w:right="0" w:hanging="0"/>
        <w:rPr>
          <w:rFonts w:ascii="Calibri" w:hAnsi="Calibri"/>
          <w:sz w:val="20"/>
          <w:szCs w:val="20"/>
        </w:rPr>
      </w:pPr>
      <w:r>
        <w:rPr>
          <w:rFonts w:ascii="Calibri" w:hAnsi="Calibri"/>
          <w:b w:val="false"/>
          <w:i w:val="false"/>
          <w:caps w:val="false"/>
          <w:smallCaps w:val="false"/>
          <w:color w:val="171A1D"/>
          <w:spacing w:val="0"/>
          <w:sz w:val="20"/>
          <w:szCs w:val="20"/>
        </w:rPr>
        <w:t>Tato stránka je poskytnuta výlučně ke sdílení zkušeností samotných uživatelů. Skutečnosti zde uváděné nejsou tvrzeními společnosti N-Medical s.r.o. a naše společnost za ně neodpovídá.</w:t>
      </w:r>
      <w:r>
        <w:rPr>
          <w:rFonts w:ascii="Calibri" w:hAnsi="Calibri"/>
          <w:sz w:val="20"/>
          <w:szCs w:val="20"/>
        </w:rPr>
        <w:t xml:space="preserve"> </w:t>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t>Отзывы клиентов</w:t>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t>Алена Р., Прага, Медсестра, IKEM</w:t>
      </w:r>
    </w:p>
    <w:p>
      <w:pPr>
        <w:pStyle w:val="Normal"/>
        <w:widowControl/>
        <w:ind w:left="0" w:right="0" w:hanging="0"/>
        <w:rPr>
          <w:rFonts w:ascii="Calibri" w:hAnsi="Calibri"/>
          <w:sz w:val="20"/>
          <w:szCs w:val="20"/>
        </w:rPr>
      </w:pPr>
      <w:r>
        <w:rPr>
          <w:rFonts w:ascii="Calibri" w:hAnsi="Calibri"/>
          <w:sz w:val="20"/>
          <w:szCs w:val="20"/>
        </w:rPr>
        <w:t>Мне нравится заботиться о себе, посещать парикмахера, косметолога и заниматься массажем. Я также постоянный клиент дерматотерапии, потому что красота важна для меня. Hyaluron N-Medical рекомендован дерматологом для лучшего увлажнения кожи и всего тела. Я принимаю пищу в капельках, потому что таблетки часто толкают меня в живот. После одного месяца использования, я чувствую себя намного лучше внутри и снаружи.</w:t>
      </w:r>
    </w:p>
    <w:p>
      <w:pPr>
        <w:pStyle w:val="Normal"/>
        <w:widowControl/>
        <w:ind w:left="0" w:right="0" w:hanging="0"/>
        <w:rPr>
          <w:rFonts w:ascii="Calibri" w:hAnsi="Calibri"/>
          <w:sz w:val="20"/>
          <w:szCs w:val="20"/>
        </w:rPr>
      </w:pPr>
      <w:r>
        <w:rPr>
          <w:rFonts w:ascii="Calibri" w:hAnsi="Calibri"/>
          <w:sz w:val="20"/>
          <w:szCs w:val="20"/>
        </w:rPr>
        <w:t>Это мой маленький ритуал, каждое утро стакан сока с 13 капель, и мой день может начаться.</w:t>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t>Моника К., Йиглава, логистика</w:t>
      </w:r>
    </w:p>
    <w:p>
      <w:pPr>
        <w:pStyle w:val="Normal"/>
        <w:widowControl/>
        <w:ind w:left="0" w:right="0" w:hanging="0"/>
        <w:rPr>
          <w:rFonts w:ascii="Calibri" w:hAnsi="Calibri"/>
          <w:sz w:val="20"/>
          <w:szCs w:val="20"/>
        </w:rPr>
      </w:pPr>
      <w:r>
        <w:rPr>
          <w:rFonts w:ascii="Calibri" w:hAnsi="Calibri"/>
          <w:sz w:val="20"/>
          <w:szCs w:val="20"/>
        </w:rPr>
        <w:t>Каждый день я провожу большую часть своего времени на компьютере на работе. Я боюсь боли в плече, которая ограничивает меня спортом. Особенно во время бега я чувствую себя неловко. Я читал в Интернете, что у меня, вероятно, нет гиалуроновой кислоты в плечевом суставе, что говорит о том, что гладкая поверхность сустава болит. Коллаген и хондроитин мне не помогли, и мне не нравятся таблетки. Я заказал бутылку Hyaluron N-Medical и почувствовал изменение после второго месяца использования.</w:t>
      </w:r>
    </w:p>
    <w:p>
      <w:pPr>
        <w:pStyle w:val="Normal"/>
        <w:widowControl/>
        <w:ind w:left="0" w:right="0" w:hanging="0"/>
        <w:rPr>
          <w:rFonts w:ascii="Calibri" w:hAnsi="Calibri"/>
          <w:sz w:val="20"/>
          <w:szCs w:val="20"/>
        </w:rPr>
      </w:pPr>
      <w:r>
        <w:rPr>
          <w:rFonts w:ascii="Calibri" w:hAnsi="Calibri"/>
          <w:sz w:val="20"/>
          <w:szCs w:val="20"/>
        </w:rPr>
        <w:t>Каждый день во время обеда я выпиваю стакан фруктового сока и добавляю к нему 13 капель. Я чувствую себя более регенерированным, и я наконец наслаждаюсь полным глотком.</w:t>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t>Люси Н., Шичаны, отпуск по беременности и родам</w:t>
      </w:r>
    </w:p>
    <w:p>
      <w:pPr>
        <w:pStyle w:val="Normal"/>
        <w:widowControl/>
        <w:ind w:left="0" w:right="0" w:hanging="0"/>
        <w:rPr>
          <w:rFonts w:ascii="Calibri" w:hAnsi="Calibri"/>
          <w:sz w:val="20"/>
          <w:szCs w:val="20"/>
        </w:rPr>
      </w:pPr>
      <w:r>
        <w:rPr>
          <w:rFonts w:ascii="Calibri" w:hAnsi="Calibri"/>
          <w:sz w:val="20"/>
          <w:szCs w:val="20"/>
        </w:rPr>
        <w:t>Я страдал от боли в правом колене, пробовал различные таблетки для поддержки и восстановления хряща коленного сустава, но у меня никогда не было достаточного эффекта. Я боюсь вводить гиалуроновую кислоту. Мой друг посоветовал мне купить гиалуроновую кислоту в капельках, чтобы помочь мне.</w:t>
      </w:r>
    </w:p>
    <w:p>
      <w:pPr>
        <w:pStyle w:val="Normal"/>
        <w:widowControl/>
        <w:ind w:left="0" w:right="0" w:hanging="0"/>
        <w:rPr>
          <w:rFonts w:ascii="Calibri" w:hAnsi="Calibri"/>
          <w:sz w:val="20"/>
          <w:szCs w:val="20"/>
        </w:rPr>
      </w:pPr>
      <w:r>
        <w:rPr>
          <w:rFonts w:ascii="Calibri" w:hAnsi="Calibri"/>
          <w:sz w:val="20"/>
          <w:szCs w:val="20"/>
        </w:rPr>
        <w:t>Я довольно скептически отношусь к таким вещам, поэтому я спросил друга гинеколога, и он также поддержал эту идею.</w:t>
      </w:r>
    </w:p>
    <w:p>
      <w:pPr>
        <w:pStyle w:val="Normal"/>
        <w:widowControl/>
        <w:ind w:left="0" w:right="0" w:hanging="0"/>
        <w:rPr>
          <w:rFonts w:ascii="Calibri" w:hAnsi="Calibri"/>
          <w:sz w:val="20"/>
          <w:szCs w:val="20"/>
        </w:rPr>
      </w:pPr>
      <w:r>
        <w:rPr>
          <w:rFonts w:ascii="Calibri" w:hAnsi="Calibri"/>
          <w:sz w:val="20"/>
          <w:szCs w:val="20"/>
        </w:rPr>
        <w:t>Я почти использовал первую бутылку, и я заказал еще одну. Я рад, что Hyaluron N-Medical изготовлен в нашей стране, потому что я доверяю своей продукции больше, чем из-за рубежа.</w:t>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t>Яна В., Кладно, косметолог</w:t>
      </w:r>
    </w:p>
    <w:p>
      <w:pPr>
        <w:pStyle w:val="Normal"/>
        <w:widowControl/>
        <w:ind w:left="0" w:right="0" w:hanging="0"/>
        <w:rPr>
          <w:rFonts w:ascii="Calibri" w:hAnsi="Calibri"/>
          <w:sz w:val="20"/>
          <w:szCs w:val="20"/>
        </w:rPr>
      </w:pPr>
      <w:r>
        <w:rPr>
          <w:rFonts w:ascii="Calibri" w:hAnsi="Calibri"/>
          <w:sz w:val="20"/>
          <w:szCs w:val="20"/>
        </w:rPr>
        <w:t>О косметике меня интересует школа, и я стал профессиональным косметологом. Мои клиенты часто являются женщинами, у которых проблемы со своей кожей, и я ищу все возможные и невозможные способы помочь им.</w:t>
      </w:r>
    </w:p>
    <w:p>
      <w:pPr>
        <w:pStyle w:val="Normal"/>
        <w:widowControl/>
        <w:ind w:left="0" w:right="0" w:hanging="0"/>
        <w:rPr>
          <w:rFonts w:ascii="Calibri" w:hAnsi="Calibri"/>
          <w:sz w:val="20"/>
          <w:szCs w:val="20"/>
        </w:rPr>
      </w:pPr>
      <w:r>
        <w:rPr>
          <w:rFonts w:ascii="Calibri" w:hAnsi="Calibri"/>
          <w:sz w:val="20"/>
          <w:szCs w:val="20"/>
        </w:rPr>
        <w:t>Мои любимые продукты включают Hyaluron N-Medical, которые я рекомендую женщинам, которые нуждаются в более глубокой гидратации кожи. Кремы великолепны, но они не доходят так глубоко, как капельки, которые глотают. Даже сыворотки не попадают в самые глубокие слои, и поэтому</w:t>
      </w:r>
    </w:p>
    <w:p>
      <w:pPr>
        <w:pStyle w:val="Normal"/>
        <w:widowControl/>
        <w:ind w:left="0" w:right="0" w:hanging="0"/>
        <w:rPr>
          <w:rFonts w:ascii="Calibri" w:hAnsi="Calibri"/>
          <w:sz w:val="20"/>
          <w:szCs w:val="20"/>
        </w:rPr>
      </w:pPr>
      <w:r>
        <w:rPr>
          <w:rFonts w:ascii="Calibri" w:hAnsi="Calibri"/>
          <w:sz w:val="20"/>
          <w:szCs w:val="20"/>
        </w:rPr>
        <w:t>комплексный уход в моем салоне включает сыворотку, сливки и</w:t>
      </w:r>
    </w:p>
    <w:p>
      <w:pPr>
        <w:pStyle w:val="Normal"/>
        <w:widowControl/>
        <w:ind w:left="0" w:right="0" w:hanging="0"/>
        <w:rPr>
          <w:rFonts w:ascii="Calibri" w:hAnsi="Calibri"/>
          <w:sz w:val="20"/>
          <w:szCs w:val="20"/>
        </w:rPr>
      </w:pPr>
      <w:r>
        <w:rPr>
          <w:rFonts w:ascii="Calibri" w:hAnsi="Calibri"/>
          <w:sz w:val="20"/>
          <w:szCs w:val="20"/>
        </w:rPr>
        <w:t>Hyaluron N-Medical. Стакан чистой воды или сока и 13 капель - более приятная форма использования, чем твердые таблетки, которые многие клиенты плохо переносят.</w:t>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t>Павлина К., Либерец, помощник по продажам</w:t>
      </w:r>
    </w:p>
    <w:p>
      <w:pPr>
        <w:pStyle w:val="Normal"/>
        <w:widowControl/>
        <w:ind w:left="0" w:right="0" w:hanging="0"/>
        <w:rPr>
          <w:rFonts w:ascii="Calibri" w:hAnsi="Calibri"/>
          <w:sz w:val="20"/>
          <w:szCs w:val="20"/>
        </w:rPr>
      </w:pPr>
      <w:r>
        <w:rPr>
          <w:rFonts w:ascii="Calibri" w:hAnsi="Calibri"/>
          <w:sz w:val="20"/>
          <w:szCs w:val="20"/>
        </w:rPr>
        <w:t>С детства я страдаю сухой кожей. Я отношусь к дерматологии на вечность.</w:t>
      </w:r>
    </w:p>
    <w:p>
      <w:pPr>
        <w:pStyle w:val="Normal"/>
        <w:widowControl/>
        <w:ind w:left="0" w:right="0" w:hanging="0"/>
        <w:rPr>
          <w:rFonts w:ascii="Calibri" w:hAnsi="Calibri"/>
          <w:sz w:val="20"/>
          <w:szCs w:val="20"/>
        </w:rPr>
      </w:pPr>
      <w:r>
        <w:rPr>
          <w:rFonts w:ascii="Calibri" w:hAnsi="Calibri"/>
          <w:sz w:val="20"/>
          <w:szCs w:val="20"/>
        </w:rPr>
        <w:t>Я всегда принимаю крем или мазь только на некоторое время. К сожалению, я еще не нашел крем или мазь, которые я бы перенес в течение многих лет. Доктор сказал мне, что это было много испытаний, поэтому я все еще пытаюсь и смотрю. В аптеке они рекомендовали мне поддержать гидратацию Гиалурона. Бутылка в течение трех месяцев, я попробую, я сказал. И я преуспел, через месяц я чувствую хорошие перемены к лучшему. Я постоянно держусь, но сухость значительно улучшилась. Если он длится, я стану самым счастливым человеком :-)</w:t>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t>Karolína F., Прага 5, менеджер</w:t>
      </w:r>
    </w:p>
    <w:p>
      <w:pPr>
        <w:pStyle w:val="Normal"/>
        <w:widowControl/>
        <w:ind w:left="0" w:right="0" w:hanging="0"/>
        <w:rPr>
          <w:rFonts w:ascii="Calibri" w:hAnsi="Calibri"/>
          <w:sz w:val="20"/>
          <w:szCs w:val="20"/>
        </w:rPr>
      </w:pPr>
      <w:r>
        <w:rPr>
          <w:rFonts w:ascii="Calibri" w:hAnsi="Calibri"/>
          <w:sz w:val="20"/>
          <w:szCs w:val="20"/>
        </w:rPr>
        <w:t>Просто охладите меня, увядайте или пейте меньше, и у меня проблема «болота». Я постоянно работаю, и я не уважаю режим питья. В сумке я всегда ношу канадскую клюкву или D-маннозу, и при первом симптоме я сразу начинаю терапию клюквой. Мне повезло помочь клюкве, и мне не нужно принимать антибиотики. Мой друг рекомендовал 13 капель Hyaluron N-Medical утром. Я даже не знал, что в этих случаях можно принимать гиалуроновую кислоту. Я прикрепляю его к морщинам и кремам. Я выбрал первую бутылку, и у меня есть место на две недели. Я научился выпить стакан чистой воды во время завтрака и добавить ей 13 капель воды. Конечно, даже этот стакан воды помогает мне. Утренний ритуал также наблюдается в деловых поездках.</w:t>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t> </w:t>
      </w:r>
      <w:r>
        <w:rPr>
          <w:rFonts w:ascii="Calibri" w:hAnsi="Calibri"/>
          <w:sz w:val="20"/>
          <w:szCs w:val="20"/>
        </w:rPr>
        <w:t>Полина У., Брно, владелец туристического агентства</w:t>
      </w:r>
    </w:p>
    <w:p>
      <w:pPr>
        <w:pStyle w:val="Normal"/>
        <w:widowControl/>
        <w:ind w:left="0" w:right="0" w:hanging="0"/>
        <w:rPr>
          <w:rFonts w:ascii="Calibri" w:hAnsi="Calibri"/>
          <w:sz w:val="20"/>
          <w:szCs w:val="20"/>
        </w:rPr>
      </w:pPr>
      <w:r>
        <w:rPr>
          <w:rFonts w:ascii="Calibri" w:hAnsi="Calibri"/>
          <w:sz w:val="20"/>
          <w:szCs w:val="20"/>
        </w:rPr>
        <w:t>Я много путешествую, и я работаю еще больше. Я должен признать, что я очень пренебрегаю собой и своей семьей. Мои интимные части очень чувствительны к любым изменениям. Большинство стиральных гелей, но также и в меню. И это всего лишь грязная диета, которая меня беспокоит. Я решаю свое тело и вагинальные микозы, воспаления и пролития. Я использую пробиотики, специальные гели для мытья, тампоны для этих проблем. Когда все будет хорошо, я пойду к врачу. И мой врач рекомендовал мне стандартную терапию гиалуроновой кислотой в каплях. Я купил две бутылки прямо, и я не удивился, глядя на собственные глаза. У меня не было проблем все лето. Кажется, я наконец нашел благородную вишню на пироге, и, вероятно, я буду свободен от воспаления.</w:t>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t>Ян С., Кралупы над Влтавой, внештатный фотограф</w:t>
      </w:r>
    </w:p>
    <w:p>
      <w:pPr>
        <w:pStyle w:val="Normal"/>
        <w:widowControl/>
        <w:ind w:left="0" w:right="0" w:hanging="0"/>
        <w:rPr>
          <w:rFonts w:ascii="Calibri" w:hAnsi="Calibri"/>
          <w:sz w:val="20"/>
          <w:szCs w:val="20"/>
        </w:rPr>
      </w:pPr>
      <w:r>
        <w:rPr>
          <w:rFonts w:ascii="Calibri" w:hAnsi="Calibri"/>
          <w:sz w:val="20"/>
          <w:szCs w:val="20"/>
        </w:rPr>
        <w:t>У меня проблемы с сухостью кожи. Я использую ряд кремов от дешевой сто крон до роскоши от сотен до тысяч. Это зависит от того, как я выгляжу. Дерматолог предложил мне гиалуроновую кислоту в каплях, я подумал, что купил у него. Кремы увлажняют кожу снаружи, а капли также увлажняют самые глубокие части кожи изнутри. Он работает, я все еще вытираю несколько раз в день, и я научился выпивать пол-литра воды по 26 капель каждый вечер во время обеда.</w:t>
      </w:r>
    </w:p>
    <w:p>
      <w:pPr>
        <w:pStyle w:val="Normal"/>
        <w:widowControl/>
        <w:ind w:left="0" w:right="0" w:hanging="0"/>
        <w:rPr>
          <w:rFonts w:ascii="Calibri" w:hAnsi="Calibri"/>
          <w:sz w:val="20"/>
          <w:szCs w:val="20"/>
        </w:rPr>
      </w:pPr>
      <w:r>
        <w:rPr>
          <w:rFonts w:ascii="Calibri" w:hAnsi="Calibri"/>
          <w:sz w:val="20"/>
          <w:szCs w:val="20"/>
        </w:rPr>
        <w:t>Осень и зима всегда худшие, но я не боюсь с этого года.</w:t>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t>Мартин Н., Прага, модель</w:t>
      </w:r>
    </w:p>
    <w:p>
      <w:pPr>
        <w:pStyle w:val="Normal"/>
        <w:widowControl/>
        <w:ind w:left="0" w:right="0" w:hanging="0"/>
        <w:rPr>
          <w:rFonts w:ascii="Calibri" w:hAnsi="Calibri"/>
          <w:sz w:val="20"/>
          <w:szCs w:val="20"/>
        </w:rPr>
      </w:pPr>
      <w:r>
        <w:rPr>
          <w:rFonts w:ascii="Calibri" w:hAnsi="Calibri"/>
          <w:sz w:val="20"/>
          <w:szCs w:val="20"/>
        </w:rPr>
        <w:t>Я живу как модель. Моя внешность - первое место для меня.</w:t>
      </w:r>
    </w:p>
    <w:p>
      <w:pPr>
        <w:pStyle w:val="Normal"/>
        <w:widowControl/>
        <w:ind w:left="0" w:right="0" w:hanging="0"/>
        <w:rPr>
          <w:rFonts w:ascii="Calibri" w:hAnsi="Calibri"/>
          <w:sz w:val="20"/>
          <w:szCs w:val="20"/>
        </w:rPr>
      </w:pPr>
      <w:r>
        <w:rPr>
          <w:rFonts w:ascii="Calibri" w:hAnsi="Calibri"/>
          <w:sz w:val="20"/>
          <w:szCs w:val="20"/>
        </w:rPr>
        <w:t>У меня есть членский билет в косметическом центре, я иду на эстетическую дерматологию, и у меня пластиковая операция позади меня, в которой я позволяю своему носу поправляться. Я включил своего коллегу в портфель кремов и сывороток</w:t>
      </w:r>
    </w:p>
    <w:p>
      <w:pPr>
        <w:pStyle w:val="Normal"/>
        <w:widowControl/>
        <w:ind w:left="0" w:right="0" w:hanging="0"/>
        <w:rPr>
          <w:rFonts w:ascii="Calibri" w:hAnsi="Calibri"/>
          <w:sz w:val="20"/>
          <w:szCs w:val="20"/>
        </w:rPr>
      </w:pPr>
      <w:r>
        <w:rPr>
          <w:rFonts w:ascii="Calibri" w:hAnsi="Calibri"/>
          <w:sz w:val="20"/>
          <w:szCs w:val="20"/>
        </w:rPr>
        <w:t>i Hyaluron. Я люблю меня, я добавляю его каждое утро к стакану сока. У него уже есть место на полке на кухне :-)</w:t>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r>
    </w:p>
    <w:p>
      <w:pPr>
        <w:pStyle w:val="Normal"/>
        <w:widowControl/>
        <w:ind w:left="0" w:right="0" w:hanging="0"/>
        <w:rPr>
          <w:rFonts w:ascii="Calibri" w:hAnsi="Calibri"/>
          <w:sz w:val="20"/>
          <w:szCs w:val="20"/>
        </w:rPr>
      </w:pPr>
      <w:r>
        <w:rPr>
          <w:rFonts w:ascii="Calibri" w:hAnsi="Calibri"/>
          <w:sz w:val="20"/>
          <w:szCs w:val="20"/>
        </w:rPr>
        <w:t>Роман Т., Вышши Брод, фитнес-тренер</w:t>
      </w:r>
    </w:p>
    <w:p>
      <w:pPr>
        <w:pStyle w:val="Normal"/>
        <w:widowControl/>
        <w:ind w:left="0" w:right="0" w:hanging="0"/>
        <w:rPr>
          <w:rFonts w:ascii="Calibri" w:hAnsi="Calibri"/>
          <w:sz w:val="20"/>
          <w:szCs w:val="20"/>
        </w:rPr>
      </w:pPr>
      <w:r>
        <w:rPr>
          <w:rFonts w:ascii="Calibri" w:hAnsi="Calibri"/>
          <w:sz w:val="20"/>
          <w:szCs w:val="20"/>
        </w:rPr>
        <w:t>Мое тело, в основном суставы, занимало много лет. С юности я много тренируюсь, и мне до сих пор нравится. Сегодня я работаю личным тренером, и мой образ жизни также преподается моим клиентам. После тренировки регенерация является самой важной.</w:t>
      </w:r>
    </w:p>
    <w:p>
      <w:pPr>
        <w:pStyle w:val="Normal"/>
        <w:widowControl/>
        <w:ind w:left="0" w:right="0" w:hanging="0"/>
        <w:rPr>
          <w:rFonts w:ascii="Calibri" w:hAnsi="Calibri"/>
          <w:sz w:val="20"/>
          <w:szCs w:val="20"/>
        </w:rPr>
      </w:pPr>
      <w:r>
        <w:rPr>
          <w:rFonts w:ascii="Calibri" w:hAnsi="Calibri"/>
          <w:sz w:val="20"/>
          <w:szCs w:val="20"/>
        </w:rPr>
        <w:t>Отдых в первую очередь и питание для тела - с другой. Я советую всем моим клиентам не есть и потому, что они имеют более высокую физическую нагрузку, я также советую об использовании витаминов, коллагена и хондроитина. Hyaluron N-Medical - это, на мой взгляд, отличная идея получить гиалуроновую кислоту в высокой концентрации для защиты суставов, соответственно. совместная жидкость.</w:t>
      </w:r>
    </w:p>
    <w:p>
      <w:pPr>
        <w:pStyle w:val="Normal"/>
        <w:widowControl/>
        <w:ind w:left="0" w:right="0" w:hanging="0"/>
        <w:rPr>
          <w:rFonts w:ascii="Calibri" w:hAnsi="Calibri"/>
          <w:sz w:val="20"/>
          <w:szCs w:val="20"/>
        </w:rPr>
      </w:pPr>
      <w:r>
        <w:rPr>
          <w:rFonts w:ascii="Calibri" w:hAnsi="Calibri"/>
          <w:sz w:val="20"/>
          <w:szCs w:val="20"/>
        </w:rPr>
        <w:t>Я доволен формой без таблеток, потому что мы наливаем слишком много таблетки, и я должен упомянуть о чешском производстве. Я лично предпочитаю наши отечественные продукты перед импортом.</w:t>
      </w:r>
    </w:p>
    <w:p>
      <w:pPr>
        <w:pStyle w:val="Normal"/>
        <w:widowControl/>
        <w:ind w:left="0" w:right="0" w:hanging="0"/>
        <w:rPr>
          <w:rFonts w:ascii="Calibri" w:hAnsi="Calibri"/>
          <w:sz w:val="20"/>
          <w:szCs w:val="20"/>
        </w:rPr>
      </w:pPr>
      <w:r>
        <w:rPr>
          <w:rFonts w:ascii="Calibri" w:hAnsi="Calibri"/>
          <w:sz w:val="20"/>
          <w:szCs w:val="20"/>
        </w:rPr>
        <w:t>Этот сайт предоставляется исключительно для обмена опытом пользователей. Представленные здесь факты не являются претензиями N-Medical s.r.o. и наша компания не несет за них ответственности.</w:t>
      </w:r>
      <w:r>
        <w:br w:type="page"/>
      </w:r>
    </w:p>
    <w:p>
      <w:pPr>
        <w:pStyle w:val="Normal"/>
        <w:rPr>
          <w:rFonts w:ascii="Calibri" w:hAnsi="Calibri"/>
          <w:sz w:val="30"/>
          <w:szCs w:val="30"/>
        </w:rPr>
      </w:pPr>
      <w:r>
        <w:rPr>
          <w:rFonts w:ascii="Calibri" w:hAnsi="Calibri"/>
          <w:b/>
          <w:sz w:val="30"/>
          <w:szCs w:val="30"/>
        </w:rPr>
        <w:t>Kde koupit?</w:t>
      </w:r>
    </w:p>
    <w:p>
      <w:pPr>
        <w:pStyle w:val="Tlotextu"/>
        <w:widowControl/>
        <w:spacing w:before="180" w:after="180"/>
        <w:ind w:left="0" w:right="0" w:hanging="0"/>
        <w:jc w:val="left"/>
        <w:rPr/>
      </w:pPr>
      <w:r>
        <w:rPr>
          <w:rStyle w:val="Internetovodkaz"/>
          <w:rFonts w:ascii="Calibri" w:hAnsi="Calibri"/>
          <w:b w:val="false"/>
          <w:i w:val="false"/>
          <w:caps w:val="false"/>
          <w:smallCaps w:val="false"/>
          <w:color w:val="171A1D"/>
          <w:spacing w:val="0"/>
          <w:sz w:val="20"/>
          <w:szCs w:val="20"/>
          <w:u w:val="none"/>
        </w:rPr>
        <w:t>Hyaluron N-Medical můžete zakoupit v lékárnách a partnerských kosmetických centrech</w:t>
      </w:r>
    </w:p>
    <w:p>
      <w:pPr>
        <w:pStyle w:val="Tlotextu"/>
        <w:widowControl/>
        <w:spacing w:before="180" w:after="180"/>
        <w:ind w:left="0" w:right="0" w:hanging="0"/>
        <w:jc w:val="left"/>
        <w:rPr/>
      </w:pPr>
      <w:hyperlink r:id="rId18" w:tgtFrame="_blank">
        <w:r>
          <w:rPr>
            <w:rStyle w:val="Internetovodkaz"/>
            <w:rFonts w:ascii="Calibri" w:hAnsi="Calibri"/>
            <w:b w:val="false"/>
            <w:i w:val="false"/>
            <w:caps w:val="false"/>
            <w:smallCaps w:val="false"/>
            <w:strike w:val="false"/>
            <w:dstrike w:val="false"/>
            <w:color w:val="2611A4"/>
            <w:spacing w:val="0"/>
            <w:sz w:val="20"/>
            <w:szCs w:val="20"/>
            <w:u w:val="none"/>
            <w:effect w:val="none"/>
          </w:rPr>
          <w:t>Seznam lékáren</w:t>
        </w:r>
      </w:hyperlink>
    </w:p>
    <w:p>
      <w:pPr>
        <w:pStyle w:val="Tlotextu"/>
        <w:widowControl/>
        <w:spacing w:before="180" w:after="180"/>
        <w:ind w:left="0" w:right="0" w:hanging="0"/>
        <w:jc w:val="left"/>
        <w:rPr/>
      </w:pPr>
      <w:hyperlink r:id="rId19" w:tgtFrame="_blank">
        <w:r>
          <w:rPr>
            <w:rStyle w:val="Internetovodkaz"/>
            <w:rFonts w:ascii="Calibri" w:hAnsi="Calibri"/>
            <w:b w:val="false"/>
            <w:i w:val="false"/>
            <w:caps w:val="false"/>
            <w:smallCaps w:val="false"/>
            <w:strike w:val="false"/>
            <w:dstrike w:val="false"/>
            <w:color w:val="2611A4"/>
            <w:spacing w:val="0"/>
            <w:sz w:val="20"/>
            <w:szCs w:val="20"/>
            <w:u w:val="none"/>
            <w:effect w:val="none"/>
          </w:rPr>
          <w:t>Hedera Spa Clinic</w:t>
        </w:r>
      </w:hyperlink>
    </w:p>
    <w:p>
      <w:pPr>
        <w:pStyle w:val="Normal"/>
        <w:rPr/>
      </w:pPr>
      <w:r>
        <w:rPr>
          <w:rStyle w:val="Internetovodkaz"/>
        </w:rPr>
        <w:t>Где купить?</w:t>
      </w:r>
    </w:p>
    <w:p>
      <w:pPr>
        <w:pStyle w:val="Normal"/>
        <w:rPr/>
      </w:pPr>
      <w:r>
        <w:rPr>
          <w:rStyle w:val="Internetovodkaz"/>
        </w:rPr>
        <w:t>Hyaluron N-Medical можно приобрести в аптеках и партнерских косметических центрах</w:t>
      </w:r>
    </w:p>
    <w:p>
      <w:pPr>
        <w:pStyle w:val="Normal"/>
        <w:rPr/>
      </w:pPr>
      <w:r>
        <w:rPr>
          <w:rStyle w:val="Internetovodkaz"/>
          <w:rFonts w:ascii="Calibri" w:hAnsi="Calibri"/>
          <w:sz w:val="20"/>
          <w:szCs w:val="20"/>
        </w:rPr>
        <w:t>Список аптек</w:t>
      </w:r>
    </w:p>
    <w:p>
      <w:pPr>
        <w:pStyle w:val="Normal"/>
        <w:rPr/>
      </w:pPr>
      <w:r>
        <w:rPr>
          <w:rStyle w:val="Internetovodkaz"/>
          <w:rFonts w:ascii="Calibri" w:hAnsi="Calibri"/>
          <w:sz w:val="20"/>
          <w:szCs w:val="20"/>
        </w:rPr>
        <w:t>Клиника Hedera Spa</w:t>
      </w:r>
      <w:r>
        <w:br w:type="page"/>
      </w:r>
    </w:p>
    <w:p>
      <w:pPr>
        <w:pStyle w:val="Nadpis1"/>
        <w:rPr/>
      </w:pPr>
      <w:r>
        <w:rPr>
          <w:rStyle w:val="Internetovodkaz"/>
          <w:rFonts w:ascii="Calibri" w:hAnsi="Calibri"/>
          <w:b w:val="false"/>
          <w:i w:val="false"/>
          <w:caps w:val="false"/>
          <w:smallCaps w:val="false"/>
          <w:color w:val="2611A4"/>
          <w:spacing w:val="0"/>
          <w:sz w:val="30"/>
          <w:szCs w:val="30"/>
          <w:u w:val="none"/>
        </w:rPr>
        <w:t>Kontakt</w:t>
      </w:r>
    </w:p>
    <w:p>
      <w:pPr>
        <w:pStyle w:val="Nadpis1"/>
        <w:rPr/>
      </w:pPr>
      <w:r>
        <w:rPr>
          <w:rStyle w:val="Internetovodkaz"/>
          <w:rFonts w:ascii="Calibri" w:hAnsi="Calibri"/>
          <w:b w:val="false"/>
          <w:i w:val="false"/>
          <w:caps w:val="false"/>
          <w:smallCaps w:val="false"/>
          <w:color w:val="2611A4"/>
          <w:spacing w:val="0"/>
          <w:sz w:val="30"/>
          <w:szCs w:val="30"/>
        </w:rPr>
        <w:t>N-Medical s.r.o.</w:t>
      </w:r>
    </w:p>
    <w:p>
      <w:pPr>
        <w:pStyle w:val="Nadpis3"/>
        <w:widowControl/>
        <w:spacing w:lineRule="atLeast" w:line="360" w:before="300" w:after="180"/>
        <w:ind w:left="0" w:right="0" w:hanging="0"/>
        <w:rPr>
          <w:rFonts w:ascii="Calibri" w:hAnsi="Calibri"/>
          <w:b w:val="false"/>
          <w:i w:val="false"/>
          <w:caps w:val="false"/>
          <w:smallCaps w:val="false"/>
          <w:color w:val="2611A4"/>
          <w:spacing w:val="0"/>
          <w:sz w:val="20"/>
          <w:szCs w:val="20"/>
        </w:rPr>
      </w:pPr>
      <w:r>
        <w:rPr>
          <w:rFonts w:ascii="Calibri" w:hAnsi="Calibri"/>
          <w:b w:val="false"/>
          <w:i w:val="false"/>
          <w:caps w:val="false"/>
          <w:smallCaps w:val="false"/>
          <w:color w:val="2611A4"/>
          <w:spacing w:val="0"/>
          <w:sz w:val="20"/>
          <w:szCs w:val="20"/>
        </w:rPr>
        <w:t>Adresa</w:t>
      </w:r>
    </w:p>
    <w:p>
      <w:pPr>
        <w:pStyle w:val="Tlotextu"/>
        <w:widowControl/>
        <w:numPr>
          <w:ilvl w:val="0"/>
          <w:numId w:val="3"/>
        </w:numPr>
        <w:pBdr/>
        <w:tabs>
          <w:tab w:val="left" w:pos="0" w:leader="none"/>
        </w:tabs>
        <w:spacing w:before="0" w:after="0"/>
        <w:ind w:left="0" w:right="0" w:hanging="283"/>
        <w:rPr>
          <w:rFonts w:ascii="Calibri" w:hAnsi="Calibri"/>
          <w:b w:val="false"/>
          <w:i w:val="false"/>
          <w:caps w:val="false"/>
          <w:smallCaps w:val="false"/>
          <w:color w:val="171A1D"/>
          <w:spacing w:val="0"/>
          <w:sz w:val="20"/>
          <w:szCs w:val="20"/>
        </w:rPr>
      </w:pPr>
      <w:r>
        <w:rPr>
          <w:rFonts w:ascii="Calibri" w:hAnsi="Calibri"/>
          <w:b w:val="false"/>
          <w:i w:val="false"/>
          <w:caps w:val="false"/>
          <w:smallCaps w:val="false"/>
          <w:color w:val="171A1D"/>
          <w:spacing w:val="0"/>
          <w:sz w:val="20"/>
          <w:szCs w:val="20"/>
        </w:rPr>
        <w:t>U Olivovny 1640/2</w:t>
      </w:r>
    </w:p>
    <w:p>
      <w:pPr>
        <w:pStyle w:val="Tlotextu"/>
        <w:widowControl/>
        <w:numPr>
          <w:ilvl w:val="0"/>
          <w:numId w:val="3"/>
        </w:numPr>
        <w:pBdr/>
        <w:tabs>
          <w:tab w:val="left" w:pos="0" w:leader="none"/>
        </w:tabs>
        <w:spacing w:before="0" w:after="0"/>
        <w:ind w:left="0" w:hanging="283"/>
        <w:rPr>
          <w:rFonts w:ascii="Calibri" w:hAnsi="Calibri"/>
          <w:b w:val="false"/>
          <w:i w:val="false"/>
          <w:caps w:val="false"/>
          <w:smallCaps w:val="false"/>
          <w:color w:val="171A1D"/>
          <w:spacing w:val="0"/>
          <w:sz w:val="20"/>
          <w:szCs w:val="20"/>
        </w:rPr>
      </w:pPr>
      <w:r>
        <w:rPr>
          <w:rFonts w:ascii="Calibri" w:hAnsi="Calibri"/>
          <w:b w:val="false"/>
          <w:i w:val="false"/>
          <w:caps w:val="false"/>
          <w:smallCaps w:val="false"/>
          <w:color w:val="171A1D"/>
          <w:spacing w:val="0"/>
          <w:sz w:val="20"/>
          <w:szCs w:val="20"/>
        </w:rPr>
        <w:t>Říčany</w:t>
      </w:r>
    </w:p>
    <w:p>
      <w:pPr>
        <w:pStyle w:val="Tlotextu"/>
        <w:widowControl/>
        <w:numPr>
          <w:ilvl w:val="0"/>
          <w:numId w:val="3"/>
        </w:numPr>
        <w:pBdr/>
        <w:tabs>
          <w:tab w:val="left" w:pos="0" w:leader="none"/>
        </w:tabs>
        <w:spacing w:before="0" w:after="0"/>
        <w:ind w:left="0" w:hanging="283"/>
        <w:rPr>
          <w:rFonts w:ascii="Calibri" w:hAnsi="Calibri"/>
          <w:b w:val="false"/>
          <w:i w:val="false"/>
          <w:caps w:val="false"/>
          <w:smallCaps w:val="false"/>
          <w:color w:val="171A1D"/>
          <w:spacing w:val="0"/>
          <w:sz w:val="20"/>
          <w:szCs w:val="20"/>
        </w:rPr>
      </w:pPr>
      <w:r>
        <w:rPr>
          <w:rFonts w:ascii="Calibri" w:hAnsi="Calibri"/>
          <w:b w:val="false"/>
          <w:i w:val="false"/>
          <w:caps w:val="false"/>
          <w:smallCaps w:val="false"/>
          <w:color w:val="171A1D"/>
          <w:spacing w:val="0"/>
          <w:sz w:val="20"/>
          <w:szCs w:val="20"/>
        </w:rPr>
        <w:t>25101</w:t>
      </w:r>
    </w:p>
    <w:p>
      <w:pPr>
        <w:pStyle w:val="Nadpis3"/>
        <w:widowControl/>
        <w:spacing w:lineRule="atLeast" w:line="360" w:before="300" w:after="180"/>
        <w:ind w:left="0" w:right="0" w:hanging="0"/>
        <w:rPr>
          <w:rFonts w:ascii="Calibri" w:hAnsi="Calibri"/>
          <w:b w:val="false"/>
          <w:i w:val="false"/>
          <w:caps w:val="false"/>
          <w:smallCaps w:val="false"/>
          <w:color w:val="2611A4"/>
          <w:spacing w:val="0"/>
          <w:sz w:val="20"/>
          <w:szCs w:val="20"/>
        </w:rPr>
      </w:pPr>
      <w:r>
        <w:rPr>
          <w:rFonts w:ascii="Calibri" w:hAnsi="Calibri"/>
          <w:b w:val="false"/>
          <w:i w:val="false"/>
          <w:caps w:val="false"/>
          <w:smallCaps w:val="false"/>
          <w:color w:val="2611A4"/>
          <w:spacing w:val="0"/>
          <w:sz w:val="20"/>
          <w:szCs w:val="20"/>
        </w:rPr>
        <w:t>Kontakt</w:t>
      </w:r>
    </w:p>
    <w:p>
      <w:pPr>
        <w:pStyle w:val="Tlotextu"/>
        <w:widowControl/>
        <w:numPr>
          <w:ilvl w:val="0"/>
          <w:numId w:val="4"/>
        </w:numPr>
        <w:pBdr/>
        <w:tabs>
          <w:tab w:val="left" w:pos="0" w:leader="none"/>
        </w:tabs>
        <w:spacing w:before="0" w:after="0"/>
        <w:ind w:left="0" w:right="0" w:hanging="283"/>
        <w:rPr/>
      </w:pPr>
      <w:hyperlink r:id="rId20" w:tgtFrame="_blank">
        <w:r>
          <w:rPr>
            <w:rStyle w:val="Internetovodkaz"/>
            <w:rFonts w:ascii="Calibri" w:hAnsi="Calibri"/>
            <w:b w:val="false"/>
            <w:i w:val="false"/>
            <w:caps w:val="false"/>
            <w:smallCaps w:val="false"/>
            <w:strike w:val="false"/>
            <w:dstrike w:val="false"/>
            <w:color w:val="2611A4"/>
            <w:spacing w:val="0"/>
            <w:sz w:val="20"/>
            <w:szCs w:val="20"/>
            <w:u w:val="none"/>
            <w:effect w:val="none"/>
          </w:rPr>
          <w:t>http://www.n-medical.cz</w:t>
        </w:r>
      </w:hyperlink>
    </w:p>
    <w:p>
      <w:pPr>
        <w:pStyle w:val="Nadpis3"/>
        <w:widowControl/>
        <w:spacing w:lineRule="atLeast" w:line="360" w:before="300" w:after="180"/>
        <w:ind w:left="0" w:right="0" w:hanging="0"/>
        <w:rPr>
          <w:rFonts w:ascii="Calibri" w:hAnsi="Calibri"/>
          <w:b w:val="false"/>
          <w:i w:val="false"/>
          <w:caps w:val="false"/>
          <w:smallCaps w:val="false"/>
          <w:color w:val="2611A4"/>
          <w:spacing w:val="0"/>
          <w:sz w:val="20"/>
          <w:szCs w:val="20"/>
        </w:rPr>
      </w:pPr>
      <w:r>
        <w:rPr>
          <w:rFonts w:ascii="Calibri" w:hAnsi="Calibri"/>
          <w:b w:val="false"/>
          <w:i w:val="false"/>
          <w:caps w:val="false"/>
          <w:smallCaps w:val="false"/>
          <w:color w:val="2611A4"/>
          <w:spacing w:val="0"/>
          <w:sz w:val="20"/>
          <w:szCs w:val="20"/>
        </w:rPr>
        <w:t>Kontaktní formulář</w:t>
      </w:r>
    </w:p>
    <w:p>
      <w:pPr>
        <w:pStyle w:val="Tlotextu"/>
        <w:spacing w:before="0" w:after="0"/>
        <w:rPr>
          <w:rFonts w:ascii="Calibri" w:hAnsi="Calibri"/>
          <w:sz w:val="20"/>
          <w:szCs w:val="20"/>
        </w:rPr>
      </w:pPr>
      <w:r>
        <w:rPr>
          <w:rFonts w:ascii="Calibri" w:hAnsi="Calibri"/>
          <w:sz w:val="20"/>
          <w:szCs w:val="20"/>
        </w:rPr>
        <w:t>Odeslání zprávy. Všechna pole označená * jsou povinná.</w:t>
      </w:r>
    </w:p>
    <w:p>
      <w:pPr>
        <w:pStyle w:val="Tlotextu"/>
        <w:spacing w:before="180" w:after="180"/>
        <w:ind w:left="0" w:right="0" w:hanging="0"/>
        <w:rPr>
          <w:rFonts w:ascii="Calibri" w:hAnsi="Calibri"/>
          <w:sz w:val="20"/>
          <w:szCs w:val="20"/>
        </w:rPr>
      </w:pPr>
      <w:bookmarkStart w:id="4" w:name="jform_contact_name"/>
      <w:bookmarkEnd w:id="4"/>
      <w:r>
        <w:rPr>
          <w:rFonts w:ascii="Calibri" w:hAnsi="Calibri"/>
          <w:sz w:val="20"/>
          <w:szCs w:val="20"/>
        </w:rPr>
        <w:t>Jméno *</w:t>
      </w:r>
    </w:p>
    <w:p>
      <w:pPr>
        <w:pStyle w:val="Tlotextu"/>
        <w:spacing w:before="180" w:after="180"/>
        <w:ind w:left="0" w:right="0" w:hanging="0"/>
        <w:rPr>
          <w:rFonts w:ascii="Calibri" w:hAnsi="Calibri"/>
          <w:sz w:val="20"/>
          <w:szCs w:val="20"/>
        </w:rPr>
      </w:pPr>
      <w:bookmarkStart w:id="5" w:name="jform_contact_email"/>
      <w:bookmarkEnd w:id="5"/>
      <w:r>
        <w:rPr>
          <w:rFonts w:ascii="Calibri" w:hAnsi="Calibri"/>
          <w:sz w:val="20"/>
          <w:szCs w:val="20"/>
        </w:rPr>
        <w:t>E-mail *</w:t>
      </w:r>
    </w:p>
    <w:p>
      <w:pPr>
        <w:pStyle w:val="Tlotextu"/>
        <w:spacing w:before="180" w:after="180"/>
        <w:ind w:left="0" w:right="0" w:hanging="0"/>
        <w:rPr>
          <w:rFonts w:ascii="Calibri" w:hAnsi="Calibri"/>
          <w:sz w:val="20"/>
          <w:szCs w:val="20"/>
        </w:rPr>
      </w:pPr>
      <w:bookmarkStart w:id="6" w:name="jform_contact_emailmsg"/>
      <w:bookmarkEnd w:id="6"/>
      <w:r>
        <w:rPr>
          <w:rFonts w:ascii="Calibri" w:hAnsi="Calibri"/>
          <w:sz w:val="20"/>
          <w:szCs w:val="20"/>
        </w:rPr>
        <w:t>Předmět *</w:t>
      </w:r>
    </w:p>
    <w:p>
      <w:pPr>
        <w:pStyle w:val="Tlotextu"/>
        <w:spacing w:before="180" w:after="180"/>
        <w:ind w:left="0" w:right="0" w:hanging="0"/>
        <w:rPr>
          <w:rFonts w:ascii="Calibri" w:hAnsi="Calibri"/>
          <w:sz w:val="20"/>
          <w:szCs w:val="20"/>
        </w:rPr>
      </w:pPr>
      <w:bookmarkStart w:id="7" w:name="jform_contact_message"/>
      <w:bookmarkEnd w:id="7"/>
      <w:r>
        <w:rPr>
          <w:rFonts w:ascii="Calibri" w:hAnsi="Calibri"/>
          <w:sz w:val="20"/>
          <w:szCs w:val="20"/>
        </w:rPr>
        <w:t>Zpráva *</w:t>
      </w:r>
    </w:p>
    <w:p>
      <w:pPr>
        <w:pStyle w:val="Tlotextu"/>
        <w:spacing w:before="180" w:after="180"/>
        <w:ind w:left="0" w:right="0" w:hanging="0"/>
        <w:rPr>
          <w:rFonts w:ascii="Calibri" w:hAnsi="Calibri"/>
          <w:sz w:val="20"/>
          <w:szCs w:val="20"/>
        </w:rPr>
      </w:pPr>
      <w:r>
        <w:rPr>
          <w:rFonts w:ascii="Calibri" w:hAnsi="Calibri"/>
          <w:sz w:val="20"/>
          <w:szCs w:val="20"/>
        </w:rPr>
        <w:t>Captcha *</w:t>
      </w:r>
    </w:p>
    <w:p>
      <w:pPr>
        <w:pStyle w:val="Tlotextu"/>
        <w:spacing w:before="180" w:after="180"/>
        <w:ind w:left="0" w:right="0" w:hanging="0"/>
        <w:rPr>
          <w:rFonts w:ascii="Calibri" w:hAnsi="Calibri"/>
          <w:sz w:val="20"/>
          <w:szCs w:val="20"/>
        </w:rPr>
      </w:pPr>
      <w:r>
        <w:rPr>
          <w:rFonts w:ascii="Calibri" w:hAnsi="Calibri"/>
          <w:sz w:val="20"/>
          <w:szCs w:val="20"/>
        </w:rPr>
        <w:t>Odeslat</w:t>
      </w:r>
    </w:p>
    <w:p>
      <w:pPr>
        <w:pStyle w:val="Nadpis1"/>
        <w:rPr/>
      </w:pPr>
      <w:r>
        <w:rPr>
          <w:rStyle w:val="Internetovodkaz"/>
          <w:rFonts w:ascii="Calibri" w:hAnsi="Calibri"/>
          <w:b w:val="false"/>
          <w:i w:val="false"/>
          <w:caps w:val="false"/>
          <w:smallCaps w:val="false"/>
          <w:color w:val="2611A4"/>
          <w:spacing w:val="0"/>
          <w:sz w:val="20"/>
          <w:szCs w:val="20"/>
        </w:rPr>
        <w:t>N-Medical Beauty</w:t>
      </w:r>
    </w:p>
    <w:p>
      <w:pPr>
        <w:pStyle w:val="Tlotextu"/>
        <w:widowControl/>
        <w:spacing w:before="180" w:after="180"/>
        <w:ind w:left="0" w:right="0" w:hanging="0"/>
        <w:rPr/>
      </w:pPr>
      <w:r>
        <w:rPr>
          <w:rStyle w:val="Silnzdraznn"/>
          <w:rFonts w:ascii="Calibri" w:hAnsi="Calibri"/>
          <w:b/>
          <w:i w:val="false"/>
          <w:caps w:val="false"/>
          <w:smallCaps w:val="false"/>
          <w:color w:val="171A1D"/>
          <w:spacing w:val="0"/>
          <w:sz w:val="20"/>
          <w:szCs w:val="20"/>
        </w:rPr>
        <w:t>poradna a distribuce</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Odborná poradna a distribuce pro profesionály - kosmetická centra - sportovní kluby - centra pro zdravý životní styl a výživové poradny, školení, PR.</w:t>
      </w:r>
    </w:p>
    <w:p>
      <w:pPr>
        <w:pStyle w:val="Tlotextu"/>
        <w:widowControl/>
        <w:spacing w:before="180" w:after="180"/>
        <w:ind w:left="0" w:right="0" w:hanging="0"/>
        <w:rPr>
          <w:b w:val="false"/>
          <w:i w:val="false"/>
          <w:caps w:val="false"/>
          <w:smallCaps w:val="false"/>
          <w:color w:val="171A1D"/>
          <w:spacing w:val="0"/>
        </w:rPr>
      </w:pPr>
      <w:r>
        <w:rPr>
          <w:rFonts w:ascii="Calibri" w:hAnsi="Calibri"/>
          <w:sz w:val="20"/>
          <w:szCs w:val="20"/>
        </w:rPr>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контакт</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N-Medical s.r.o.</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адрес</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Уливовны 1640/2</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Říčany</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25101</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контакт</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http://www.n-medical.cz</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Контактная форма</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Отправить сообщение. Все поля, отмеченные *, обязательны для заполнения.</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Имя *</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E-mail *</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Тема *</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Сообщение *</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послать</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N-Medical Beauty</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клиника и распределение</w:t>
      </w:r>
    </w:p>
    <w:p>
      <w:pPr>
        <w:pStyle w:val="Tlotextu"/>
        <w:widowControl/>
        <w:spacing w:before="180" w:after="180"/>
        <w:ind w:left="0" w:right="0" w:hanging="0"/>
        <w:rPr>
          <w:rFonts w:ascii="Calibri" w:hAnsi="Calibri"/>
          <w:sz w:val="20"/>
          <w:szCs w:val="20"/>
        </w:rPr>
      </w:pPr>
      <w:r>
        <w:rPr>
          <w:rFonts w:ascii="Calibri" w:hAnsi="Calibri"/>
          <w:b w:val="false"/>
          <w:i w:val="false"/>
          <w:caps w:val="false"/>
          <w:smallCaps w:val="false"/>
          <w:color w:val="171A1D"/>
          <w:spacing w:val="0"/>
          <w:sz w:val="20"/>
          <w:szCs w:val="20"/>
        </w:rPr>
        <w:t>Профессиональная клиника и дистрибьюция для профессионалов - центры красоты - спортивные клубы - центры здорового образа жизни и консультирование по вопросам питания, обучение, PR.</w:t>
      </w:r>
    </w:p>
    <w:sectPr>
      <w:type w:val="nextPage"/>
      <w:pgSz w:w="11906" w:h="16838"/>
      <w:pgMar w:left="1417" w:right="1417"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01"/>
    <w:family w:val="swiss"/>
    <w:pitch w:val="default"/>
  </w:font>
  <w:font w:name="OpenSymbol">
    <w:altName w:val="Arial Unicode MS"/>
    <w:charset w:val="01"/>
    <w:family w:val="swiss"/>
    <w:pitch w:val="default"/>
  </w:font>
  <w:font w:name="Liberation Sans">
    <w:altName w:val="Arial"/>
    <w:charset w:val="01"/>
    <w:family w:val="swiss"/>
    <w:pitch w:val="default"/>
  </w:font>
  <w:font w:name="Times New Roman">
    <w:charset w:val="01"/>
    <w:family w:val="swiss"/>
    <w:pitch w:val="default"/>
  </w:font>
  <w:font w:name="Calibri">
    <w:charset w:val="01"/>
    <w:family w:val="swiss"/>
    <w:pitch w:val="variable"/>
  </w:font>
  <w:font w:name="OpenSymbol">
    <w:altName w:val="Arial Unicode MS"/>
    <w:charset w:val="01"/>
    <w:family w:val="auto"/>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bullet"/>
      <w:suff w:val="nothing"/>
      <w:lvlText w:val=""/>
      <w:lvlJc w:val="left"/>
      <w:pPr>
        <w:tabs>
          <w:tab w:val="num" w:pos="300"/>
        </w:tabs>
        <w:ind w:left="300" w:hanging="0"/>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
    <w:lvl w:ilvl="0">
      <w:start w:val="1"/>
      <w:numFmt w:val="bullet"/>
      <w:lvlText w:val=""/>
      <w:lvlJc w:val="left"/>
      <w:pPr>
        <w:ind w:left="0"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
    <w:lvl w:ilvl="0">
      <w:start w:val="1"/>
      <w:numFmt w:val="bullet"/>
      <w:lvlText w:val=""/>
      <w:lvlJc w:val="left"/>
      <w:pPr>
        <w:ind w:left="0"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cs-CZ" w:eastAsia="en-US" w:bidi="ar-SA"/>
      </w:rPr>
    </w:rPrDefault>
    <w:pPrDefault>
      <w:pPr>
        <w:spacing w:lineRule="auto" w:line="259"/>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00000A"/>
      <w:sz w:val="22"/>
      <w:szCs w:val="22"/>
      <w:lang w:val="cs-CZ" w:eastAsia="en-US" w:bidi="ar-SA"/>
    </w:rPr>
  </w:style>
  <w:style w:type="paragraph" w:styleId="Nadpis1">
    <w:name w:val="Nadpis 1"/>
    <w:basedOn w:val="Nadpis"/>
    <w:pPr/>
    <w:rPr/>
  </w:style>
  <w:style w:type="paragraph" w:styleId="Nadpis3">
    <w:name w:val="Nadpis 3"/>
    <w:basedOn w:val="Nadpis"/>
    <w:pPr/>
    <w:rPr/>
  </w:style>
  <w:style w:type="character" w:styleId="DefaultParagraphFont" w:default="1">
    <w:name w:val="Default Paragraph Font"/>
    <w:uiPriority w:val="1"/>
    <w:semiHidden/>
    <w:unhideWhenUsed/>
    <w:qFormat/>
    <w:rPr/>
  </w:style>
  <w:style w:type="character" w:styleId="Elementcitation" w:customStyle="1">
    <w:name w:val="element-citation"/>
    <w:basedOn w:val="DefaultParagraphFont"/>
    <w:qFormat/>
    <w:rsid w:val="00380033"/>
    <w:rPr/>
  </w:style>
  <w:style w:type="character" w:styleId="Refjournal" w:customStyle="1">
    <w:name w:val="ref-journal"/>
    <w:basedOn w:val="DefaultParagraphFont"/>
    <w:qFormat/>
    <w:rsid w:val="00380033"/>
    <w:rPr/>
  </w:style>
  <w:style w:type="character" w:styleId="Zdraznn">
    <w:name w:val="Zdůraznění"/>
    <w:basedOn w:val="DefaultParagraphFont"/>
    <w:uiPriority w:val="20"/>
    <w:qFormat/>
    <w:rsid w:val="00380033"/>
    <w:rPr>
      <w:i/>
      <w:iCs/>
    </w:rPr>
  </w:style>
  <w:style w:type="character" w:styleId="Refvol" w:customStyle="1">
    <w:name w:val="ref-vol"/>
    <w:basedOn w:val="DefaultParagraphFont"/>
    <w:qFormat/>
    <w:rsid w:val="00380033"/>
    <w:rPr/>
  </w:style>
  <w:style w:type="character" w:styleId="Internetovodkaz">
    <w:name w:val="Internetový odkaz"/>
    <w:basedOn w:val="DefaultParagraphFont"/>
    <w:uiPriority w:val="99"/>
    <w:unhideWhenUsed/>
    <w:rsid w:val="008f577b"/>
    <w:rPr>
      <w:color w:val="0563C1" w:themeColor="hyperlink"/>
      <w:u w:val="single"/>
    </w:rPr>
  </w:style>
  <w:style w:type="character" w:styleId="UnresolvedMention">
    <w:name w:val="Unresolved Mention"/>
    <w:basedOn w:val="DefaultParagraphFont"/>
    <w:uiPriority w:val="99"/>
    <w:semiHidden/>
    <w:unhideWhenUsed/>
    <w:qFormat/>
    <w:rsid w:val="008f577b"/>
    <w:rPr>
      <w:color w:val="808080"/>
      <w:shd w:fill="E6E6E6" w:val="clear"/>
    </w:rPr>
  </w:style>
  <w:style w:type="character" w:styleId="ListLabel1">
    <w:name w:val="ListLabel 1"/>
    <w:qFormat/>
    <w:rPr>
      <w:rFonts w:eastAsia="Calibri" w:cs="Calibri"/>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Odrky">
    <w:name w:val="Odrážky"/>
    <w:qFormat/>
    <w:rPr>
      <w:rFonts w:ascii="OpenSymbol" w:hAnsi="OpenSymbol" w:eastAsia="OpenSymbol"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Silnzdraznn">
    <w:name w:val="Silné zdůraznění"/>
    <w:rPr>
      <w:b/>
      <w:bCs/>
    </w:rPr>
  </w:style>
  <w:style w:type="paragraph" w:styleId="Nadpis">
    <w:name w:val="Nadpis"/>
    <w:basedOn w:val="Normal"/>
    <w:next w:val="Tlotextu"/>
    <w:qFormat/>
    <w:pPr>
      <w:keepNext/>
      <w:spacing w:before="240" w:after="120"/>
    </w:pPr>
    <w:rPr>
      <w:rFonts w:ascii="Liberation Sans" w:hAnsi="Liberation Sans" w:eastAsia="Microsoft YaHei" w:cs="Arial"/>
      <w:sz w:val="28"/>
      <w:szCs w:val="28"/>
    </w:rPr>
  </w:style>
  <w:style w:type="paragraph" w:styleId="Tlotextu">
    <w:name w:val="Tělo textu"/>
    <w:basedOn w:val="Normal"/>
    <w:pPr>
      <w:spacing w:lineRule="auto" w:line="288" w:before="0" w:after="140"/>
    </w:pPr>
    <w:rPr/>
  </w:style>
  <w:style w:type="paragraph" w:styleId="Seznam">
    <w:name w:val="Seznam"/>
    <w:basedOn w:val="Tlotextu"/>
    <w:pPr/>
    <w:rPr>
      <w:rFonts w:cs="Arial"/>
    </w:rPr>
  </w:style>
  <w:style w:type="paragraph" w:styleId="Popisek">
    <w:name w:val="Popisek"/>
    <w:basedOn w:val="Normal"/>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ListParagraph">
    <w:name w:val="List Paragraph"/>
    <w:basedOn w:val="Normal"/>
    <w:uiPriority w:val="34"/>
    <w:qFormat/>
    <w:rsid w:val="001966f6"/>
    <w:pPr>
      <w:spacing w:before="0" w:after="160"/>
      <w:ind w:left="720" w:hanging="0"/>
      <w:contextualSpacing/>
    </w:pPr>
    <w:rPr/>
  </w:style>
  <w:style w:type="paragraph" w:styleId="NormalWeb">
    <w:name w:val="Normal (Web)"/>
    <w:basedOn w:val="Normal"/>
    <w:uiPriority w:val="99"/>
    <w:semiHidden/>
    <w:unhideWhenUsed/>
    <w:qFormat/>
    <w:rsid w:val="00625ef7"/>
    <w:pPr>
      <w:spacing w:lineRule="auto" w:line="240" w:beforeAutospacing="1" w:afterAutospacing="1"/>
    </w:pPr>
    <w:rPr>
      <w:rFonts w:ascii="Times New Roman" w:hAnsi="Times New Roman" w:eastAsia="Times New Roman" w:cs="Times New Roman"/>
      <w:sz w:val="24"/>
      <w:szCs w:val="24"/>
      <w:lang w:eastAsia="cs-CZ"/>
    </w:rPr>
  </w:style>
  <w:style w:type="paragraph" w:styleId="Obsahrmce">
    <w:name w:val="Obsah rámce"/>
    <w:basedOn w:val="Normal"/>
    <w:qFormat/>
    <w:pPr/>
    <w:rPr/>
  </w:style>
  <w:style w:type="numbering" w:styleId="NoList" w:default="1">
    <w:name w:val="No List"/>
    <w:uiPriority w:val="99"/>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13drops.eu/" TargetMode="External"/><Relationship Id="rId3" Type="http://schemas.openxmlformats.org/officeDocument/2006/relationships/hyperlink" Target="http://www.e-dilna.eu/" TargetMode="External"/><Relationship Id="rId4" Type="http://schemas.openxmlformats.org/officeDocument/2006/relationships/hyperlink" Target="mailto:info@n-medical.cz" TargetMode="External"/><Relationship Id="rId5" Type="http://schemas.openxmlformats.org/officeDocument/2006/relationships/hyperlink" Target="mailto:info@n-medical.cz" TargetMode="External"/><Relationship Id="rId6" Type="http://schemas.openxmlformats.org/officeDocument/2006/relationships/hyperlink" Target="http://www.n-medical.cz/" TargetMode="External"/><Relationship Id="rId7" Type="http://schemas.openxmlformats.org/officeDocument/2006/relationships/hyperlink" Target="http://www.n-medical.cz/"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yperlink" Target="https://www.heureka.cz/?h%5Bfraze%5D=hyaluron+N-Medical" TargetMode="External"/><Relationship Id="rId19" Type="http://schemas.openxmlformats.org/officeDocument/2006/relationships/hyperlink" Target="http://www.hederaspaclinic.cz/" TargetMode="External"/><Relationship Id="rId20" Type="http://schemas.openxmlformats.org/officeDocument/2006/relationships/hyperlink" Target="http://www.n-medical.cz/" TargetMode="Externa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Application>LibreOffice/5.1.0.3$Windows_x86 LibreOffice_project/5e3e00a007d9b3b6efb6797a8b8e57b51ab1f737</Application>
  <Pages>19</Pages>
  <Words>4985</Words>
  <Characters>29769</Characters>
  <CharactersWithSpaces>34517</CharactersWithSpaces>
  <Paragraphs>272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2017-08-26T17:59:00Z</dcterms:created>
  <dc:creator>Nemec</dc:creator>
  <dc:description/>
  <dc:language>de-DE</dc:language>
  <cp:lastModifiedBy>Kateřina Věchetová</cp:lastModifiedBy>
  <dcterms:modified xsi:type="dcterms:W3CDTF">2018-01-07T22:39:04Z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