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Hlavní stránka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Nadpis: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Hyaluron N-Medical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Podnadpis: 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100% čistá kyselina hyaluronová v tobolkách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Text:</w:t>
      </w:r>
    </w:p>
    <w:p>
      <w:pPr>
        <w:pStyle w:val="Normal"/>
        <w:spacing w:lineRule="auto" w:line="240" w:before="0" w:after="0"/>
        <w:rPr/>
      </w:pPr>
      <w:r>
        <w:rPr>
          <w:b w:val="false"/>
          <w:bCs w:val="false"/>
        </w:rPr>
        <w:t>Hyaluron N-Medical cps je unikátně vyvinutý přípravek pro vnitřní užívání. Hyaluron N-Medical cps je vysoce kvalitní produkt, vyrobený ze 100 % čisté bioaktivní kyseliny hyaluronové. Výroba probíhá za podmínek správné výrobní praxe v Hradci Králové v České republice. Hyaluron N-Medical cps obsahuje 180 mg farmaceuticky zpracovanou kyselinu hyaluronovou o různých molekulových hmotnostech, což zajišťuje maximální využitelnost produktu.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Tlačítko Koupit: </w:t>
      </w:r>
      <w:r>
        <w:rPr/>
        <w:t>https://shop.n-medical.cz/home/321-hyaluron-n-medical-100-cista-kyselina-hyaluronova-v-tobolkach-8594190490168.html</w:t>
      </w:r>
    </w:p>
    <w:p>
      <w:pPr>
        <w:pStyle w:val="Normal"/>
        <w:rPr/>
      </w:pPr>
      <w:r>
        <w:rPr/>
        <w:t>Více zde (link na podstránku)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Podstránka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Nadpis: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Hyaluron N-Medical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Podnadpis: 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100% čistá kyselina hyaluronová v tobolkách</w:t>
      </w:r>
    </w:p>
    <w:p>
      <w:pPr>
        <w:pStyle w:val="Normal"/>
        <w:rPr/>
      </w:pPr>
      <w:r>
        <w:rPr>
          <w:b w:val="false"/>
          <w:bCs w:val="false"/>
        </w:rPr>
        <w:t xml:space="preserve">Koupit: </w:t>
      </w:r>
      <w:r>
        <w:rPr>
          <w:b w:val="false"/>
          <w:bCs w:val="false"/>
        </w:rPr>
        <w:t>https://shop.n-medical.cz/home/321-hyaluron-n-medical-100-cista-kyselina-hyaluronova-v-tobolkach-8594190490168.html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Informace o produktu </w:t>
      </w:r>
    </w:p>
    <w:p>
      <w:pPr>
        <w:pStyle w:val="Normal"/>
        <w:spacing w:lineRule="auto" w:line="240" w:before="0" w:after="0"/>
        <w:rPr/>
      </w:pPr>
      <w:r>
        <w:rPr/>
        <w:t>Hyaluron N-Medical cps je unikátně vyvinutý přípravek pro vnitřní užívání. Hyaluron N-Medical cps je vysoce kvalitní produkt, vyrobený ze 100 % čisté bioaktivní kyseliny hyaluronové. Výroba probíhá za podmínek správné výrobní praxe v Hradci Králové v České republice. Hyaluron N-Medical cps obsahuje 180 mg farmaceuticky zpracovanou kyselinu hyaluronovou o různých molekulových hmotnostech, což zajišťuje maximální využitelnost produktu. V každé tobolce Hyaluron N-Medical cps</w:t>
      </w:r>
    </w:p>
    <w:p>
      <w:pPr>
        <w:pStyle w:val="Normal"/>
        <w:spacing w:lineRule="auto" w:line="240" w:before="0" w:after="0"/>
        <w:rPr/>
      </w:pPr>
      <w:r>
        <w:rPr/>
        <w:t>je obsaženo 180 mg bioaktivní kyseliny hyaluronové. Hyaluron N-Medical cps hydratuje pokožku, tkáně a celý organismus směrem zevnitř ven (inside-out®). Hyaluron N-Medical cps může být velmi prospěšný i Vám.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>
          <w:i/>
          <w:iCs/>
        </w:rPr>
        <w:t>Rozbalovací menu:</w:t>
      </w:r>
      <w:r>
        <w:rPr/>
        <w:br/>
      </w:r>
    </w:p>
    <w:p>
      <w:pPr>
        <w:pStyle w:val="Normal"/>
        <w:spacing w:lineRule="auto" w:line="240" w:before="0" w:after="0"/>
        <w:rPr/>
      </w:pPr>
      <w:r>
        <w:rPr/>
        <w:t>Kde hyaluron N-Medical působí: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Kyselina hyaluronová (HA) je složený biokompatibilní polysacharid, který se používá v moderním tkáňovém inženýrství a lékařství. HA tvoří jednu z hlavních složek mezibuněčné hmoty. Je součástí pojivových, slizničních a nervových tkání. Ve velkém množství se nachází v očním sklivci, synoviální tekutině, kůži a v místech její degradace, tedy v játrech a slinivce. S věkem v organismu kyselina hyaluronová ubývá a je vhodné ji doplňovat. Hlavní přínosy jsou hydratace, zvýšení pružnosti a síly pokožky.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Kyselina hyaluronová nepomáhá pouze v estetické medicíně, ale také v gynekologii, oftalmologii, ortopedii a dalších medicínských oborech.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Kyselina hyaluronová je také vhodná pro doplnění při:</w:t>
      </w:r>
    </w:p>
    <w:p>
      <w:pPr>
        <w:pStyle w:val="Normal"/>
        <w:spacing w:lineRule="auto" w:line="240" w:before="0" w:after="0"/>
        <w:rPr/>
      </w:pPr>
      <w:r>
        <w:rPr/>
        <w:t xml:space="preserve">• </w:t>
      </w:r>
      <w:r>
        <w:rPr/>
        <w:t xml:space="preserve">Korekci vrásek </w:t>
      </w:r>
    </w:p>
    <w:p>
      <w:pPr>
        <w:pStyle w:val="Normal"/>
        <w:spacing w:lineRule="auto" w:line="240" w:before="0" w:after="0"/>
        <w:rPr/>
      </w:pPr>
      <w:r>
        <w:rPr/>
        <w:t xml:space="preserve">• </w:t>
      </w:r>
      <w:r>
        <w:rPr/>
        <w:t>Zvýšení celkového objemu kůže</w:t>
      </w:r>
    </w:p>
    <w:p>
      <w:pPr>
        <w:pStyle w:val="Normal"/>
        <w:spacing w:lineRule="auto" w:line="240" w:before="0" w:after="0"/>
        <w:rPr/>
      </w:pPr>
      <w:r>
        <w:rPr/>
        <w:t xml:space="preserve">• </w:t>
      </w:r>
      <w:r>
        <w:rPr/>
        <w:t xml:space="preserve">Odstranění akné </w:t>
      </w:r>
    </w:p>
    <w:p>
      <w:pPr>
        <w:pStyle w:val="Normal"/>
        <w:spacing w:lineRule="auto" w:line="240" w:before="0" w:after="0"/>
        <w:rPr>
          <w:rFonts w:ascii="Calibri" w:hAnsi="Calibri" w:cs="Calibri"/>
          <w:sz w:val="18"/>
          <w:szCs w:val="18"/>
        </w:rPr>
      </w:pPr>
      <w:r>
        <w:rPr/>
        <w:t xml:space="preserve">• </w:t>
      </w:r>
      <w:r>
        <w:rPr/>
        <w:t>Péči o kloubní systém</w:t>
      </w:r>
      <w:r>
        <w:rPr>
          <w:rFonts w:cs="Calibri"/>
          <w:sz w:val="18"/>
          <w:szCs w:val="18"/>
        </w:rPr>
        <w:br/>
      </w:r>
    </w:p>
    <w:p>
      <w:pPr>
        <w:pStyle w:val="Normal"/>
        <w:spacing w:lineRule="auto" w:line="240" w:before="0" w:after="0"/>
        <w:rPr/>
      </w:pPr>
      <w:r>
        <w:rPr/>
        <w:t xml:space="preserve">Výživové doplňky nenahrazují pestrou a vyváženou stravu. Dbejte na pestrou stravu a zdravý životní styl.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Dávkování:</w:t>
        <w:br/>
        <w:t>Užívejte 1–3 tobolky denně, před hlavním jídlem. Dostatečně zapijte tekutinou. Nepřekračujte maximální doporučenou denní dávku.</w:t>
        <w:br/>
      </w:r>
    </w:p>
    <w:p>
      <w:pPr>
        <w:pStyle w:val="Normal"/>
        <w:rPr/>
      </w:pPr>
      <w:r>
        <w:rPr/>
        <w:t xml:space="preserve">Složení: </w:t>
        <w:br/>
        <w:t>Vysokomolekulární kyselina hyaluronová, nízkomolekulární kyselina hyaluronová, mikrokrystalická celulóza.</w:t>
        <w:br/>
        <w:br/>
        <w:br/>
      </w:r>
    </w:p>
    <w:p>
      <w:pPr>
        <w:pStyle w:val="Normal"/>
        <w:tabs>
          <w:tab w:val="left" w:pos="1469" w:leader="none"/>
        </w:tabs>
        <w:spacing w:before="0" w:after="16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01"/>
    <w:family w:val="swiss"/>
    <w:pitch w:val="default"/>
  </w:font>
  <w:font w:name="Liberation Sans">
    <w:altName w:val="Arial"/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ascii="Calibri" w:hAnsi="Calibri" w:cs="Arial"/>
    </w:rPr>
  </w:style>
  <w:style w:type="paragraph" w:styleId="Popisek">
    <w:name w:val="Popisek"/>
    <w:basedOn w:val="Normal"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ascii="Calibri" w:hAnsi="Calibri" w:cs="Arial"/>
    </w:rPr>
  </w:style>
  <w:style w:type="numbering" w:styleId="NoList" w:default="1">
    <w:name w:val="No List"/>
    <w:uiPriority w:val="99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Application>LibreOffice/5.1.0.3$Windows_x86 LibreOffice_project/5e3e00a007d9b3b6efb6797a8b8e57b51ab1f737</Application>
  <Pages>2</Pages>
  <Words>347</Words>
  <Characters>2473</Characters>
  <CharactersWithSpaces>2802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2020-04-21T08:12:00Z</dcterms:created>
  <dc:creator>Petr Nemec</dc:creator>
  <dc:description/>
  <dc:language>en-GB</dc:language>
  <cp:lastModifiedBy>Kateřina Věchetová</cp:lastModifiedBy>
  <dcterms:modified xsi:type="dcterms:W3CDTF">2020-11-01T16:20:59Z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